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ED239" w14:textId="77777777" w:rsidR="002E53F3" w:rsidRPr="009E0DCF" w:rsidRDefault="002E53F3" w:rsidP="00637BE4">
      <w:pPr>
        <w:widowControl w:val="0"/>
        <w:suppressAutoHyphens/>
        <w:spacing w:after="0" w:line="360" w:lineRule="auto"/>
        <w:ind w:firstLine="720"/>
        <w:jc w:val="right"/>
        <w:rPr>
          <w:rFonts w:ascii="Times New Roman" w:eastAsia="TimesNewRomanPSMT" w:hAnsi="Times New Roman"/>
          <w:kern w:val="2"/>
          <w:sz w:val="26"/>
          <w:szCs w:val="26"/>
          <w:lang w:val="bg-BG" w:eastAsia="hi-IN" w:bidi="hi-IN"/>
        </w:rPr>
      </w:pPr>
      <w:r w:rsidRPr="009E0DCF">
        <w:rPr>
          <w:rFonts w:ascii="Times New Roman" w:eastAsia="TimesNewRomanPSMT" w:hAnsi="Times New Roman"/>
          <w:kern w:val="2"/>
          <w:sz w:val="26"/>
          <w:szCs w:val="26"/>
          <w:lang w:val="x-none" w:eastAsia="hi-IN" w:bidi="hi-IN"/>
        </w:rPr>
        <w:t>ДО</w:t>
      </w:r>
    </w:p>
    <w:p w14:paraId="0A03D703" w14:textId="77777777" w:rsidR="002E53F3" w:rsidRPr="009E0DCF" w:rsidRDefault="002E53F3" w:rsidP="00637BE4">
      <w:pPr>
        <w:widowControl w:val="0"/>
        <w:suppressAutoHyphens/>
        <w:spacing w:after="0" w:line="360" w:lineRule="auto"/>
        <w:ind w:firstLine="737"/>
        <w:jc w:val="right"/>
        <w:rPr>
          <w:rFonts w:ascii="Times New Roman" w:eastAsia="TimesNewRomanPSMT" w:hAnsi="Times New Roman"/>
          <w:kern w:val="2"/>
          <w:sz w:val="26"/>
          <w:szCs w:val="26"/>
          <w:lang w:val="bg-BG" w:eastAsia="hi-IN" w:bidi="hi-IN"/>
        </w:rPr>
      </w:pPr>
      <w:r w:rsidRPr="009E0DCF">
        <w:rPr>
          <w:rFonts w:ascii="Times New Roman" w:eastAsia="TimesNewRomanPSMT" w:hAnsi="Times New Roman"/>
          <w:kern w:val="2"/>
          <w:sz w:val="26"/>
          <w:szCs w:val="26"/>
          <w:lang w:val="bg-BG" w:eastAsia="hi-IN" w:bidi="hi-IN"/>
        </w:rPr>
        <w:t>Д</w:t>
      </w:r>
      <w:r w:rsidRPr="009E0DCF">
        <w:rPr>
          <w:rFonts w:ascii="Times New Roman" w:eastAsia="TimesNewRomanPSMT" w:hAnsi="Times New Roman"/>
          <w:kern w:val="2"/>
          <w:sz w:val="26"/>
          <w:szCs w:val="26"/>
          <w:lang w:val="x-none" w:eastAsia="hi-IN" w:bidi="hi-IN"/>
        </w:rPr>
        <w:t xml:space="preserve">ИРЕКТОРА НА </w:t>
      </w:r>
    </w:p>
    <w:p w14:paraId="1769B54A" w14:textId="67CF5DD6" w:rsidR="002E53F3" w:rsidRPr="009E0DCF" w:rsidRDefault="002E53F3" w:rsidP="00637BE4">
      <w:pPr>
        <w:widowControl w:val="0"/>
        <w:suppressAutoHyphens/>
        <w:spacing w:after="0" w:line="360" w:lineRule="auto"/>
        <w:ind w:firstLine="737"/>
        <w:jc w:val="right"/>
        <w:rPr>
          <w:rFonts w:ascii="Times New Roman" w:eastAsia="TimesNewRomanPSMT" w:hAnsi="Times New Roman"/>
          <w:kern w:val="2"/>
          <w:sz w:val="26"/>
          <w:szCs w:val="26"/>
          <w:lang w:val="bg-BG" w:eastAsia="hi-IN" w:bidi="hi-IN"/>
        </w:rPr>
      </w:pPr>
      <w:r w:rsidRPr="009E0DCF">
        <w:rPr>
          <w:rFonts w:ascii="Times New Roman" w:eastAsia="TimesNewRomanPSMT" w:hAnsi="Times New Roman"/>
          <w:kern w:val="2"/>
          <w:sz w:val="26"/>
          <w:szCs w:val="26"/>
          <w:lang w:val="x-none" w:eastAsia="hi-IN" w:bidi="hi-IN"/>
        </w:rPr>
        <w:t>РИОСВ</w:t>
      </w:r>
      <w:r w:rsidRPr="009E0DCF">
        <w:rPr>
          <w:rFonts w:ascii="Times New Roman" w:eastAsia="TimesNewRomanPSMT" w:hAnsi="Times New Roman"/>
          <w:kern w:val="2"/>
          <w:sz w:val="26"/>
          <w:szCs w:val="26"/>
          <w:lang w:val="bg-BG" w:eastAsia="hi-IN" w:bidi="hi-IN"/>
        </w:rPr>
        <w:t xml:space="preserve"> - ВЕЛИКО ТЪРНОВО</w:t>
      </w:r>
    </w:p>
    <w:p w14:paraId="1602F142" w14:textId="77777777" w:rsidR="00DC0ADB" w:rsidRPr="002E53F3" w:rsidRDefault="00DC0ADB" w:rsidP="009E0DCF">
      <w:pPr>
        <w:widowControl w:val="0"/>
        <w:suppressAutoHyphens/>
        <w:spacing w:after="0" w:line="360" w:lineRule="auto"/>
        <w:jc w:val="both"/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</w:pPr>
    </w:p>
    <w:p w14:paraId="7D1BD547" w14:textId="77777777" w:rsidR="009E0DCF" w:rsidRDefault="002E53F3" w:rsidP="009E0DCF">
      <w:pPr>
        <w:widowControl w:val="0"/>
        <w:suppressAutoHyphens/>
        <w:spacing w:after="0" w:line="360" w:lineRule="auto"/>
        <w:jc w:val="center"/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</w:pPr>
      <w:r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 xml:space="preserve">ДОПЪЛНИТЕЛНА КОРИГИРАНА ИНФОРМАЦИЯ </w:t>
      </w:r>
    </w:p>
    <w:p w14:paraId="27CFC1C3" w14:textId="582833C0" w:rsidR="002E53F3" w:rsidRDefault="002E53F3" w:rsidP="009E0DCF">
      <w:pPr>
        <w:widowControl w:val="0"/>
        <w:suppressAutoHyphens/>
        <w:spacing w:after="0" w:line="360" w:lineRule="auto"/>
        <w:jc w:val="center"/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</w:pPr>
      <w:r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>ЗА ИНВЕСТИЦИОНН</w:t>
      </w:r>
      <w:r w:rsidR="00E66920"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>О</w:t>
      </w:r>
      <w:r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 xml:space="preserve"> ПРЕДЛОЖЕНИЕ   </w:t>
      </w:r>
      <w:r w:rsidR="00637BE4"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 xml:space="preserve">КЪМ </w:t>
      </w:r>
      <w:r w:rsidR="009E0DCF">
        <w:rPr>
          <w:rFonts w:ascii="Times New Roman" w:eastAsia="TimesNewRomanPSMT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9E0DCF"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 xml:space="preserve">ВАШ </w:t>
      </w:r>
      <w:r w:rsidR="00637BE4"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>ВХ</w:t>
      </w:r>
      <w:r w:rsidR="00637BE4" w:rsidRPr="00A42F97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637BE4" w:rsidRPr="00637BE4">
        <w:rPr>
          <w:rFonts w:ascii="Times New Roman" w:hAnsi="Times New Roman"/>
          <w:b/>
          <w:sz w:val="24"/>
          <w:szCs w:val="24"/>
          <w:lang w:val="bg-BG"/>
        </w:rPr>
        <w:t>№ 2329/03.09.2024</w:t>
      </w:r>
      <w:r w:rsidR="009E0DC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37BE4" w:rsidRPr="00637BE4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7DDCE62F" w14:textId="37ACF2AF" w:rsidR="009E0DCF" w:rsidRPr="009E0DCF" w:rsidRDefault="002E53F3" w:rsidP="00E53BEC">
      <w:pPr>
        <w:widowControl w:val="0"/>
        <w:suppressAutoHyphens/>
        <w:spacing w:before="200" w:after="0"/>
        <w:ind w:left="567"/>
        <w:jc w:val="both"/>
        <w:rPr>
          <w:rFonts w:ascii="Times New Roman" w:eastAsia="TimesNewRomanPSMT" w:hAnsi="Times New Roman"/>
          <w:b/>
          <w:bCs/>
          <w:caps/>
          <w:kern w:val="2"/>
          <w:sz w:val="24"/>
          <w:szCs w:val="24"/>
          <w:lang w:val="bg-BG" w:eastAsia="hi-IN" w:bidi="hi-IN"/>
        </w:rPr>
      </w:pPr>
      <w:r w:rsidRPr="009E0DCF">
        <w:rPr>
          <w:rFonts w:ascii="Times New Roman" w:eastAsia="TimesNewRomanPSMT" w:hAnsi="Times New Roman"/>
          <w:b/>
          <w:bCs/>
          <w:caps/>
          <w:kern w:val="2"/>
          <w:sz w:val="24"/>
          <w:szCs w:val="24"/>
          <w:lang w:val="bg-BG" w:eastAsia="hi-IN" w:bidi="hi-IN"/>
        </w:rPr>
        <w:t xml:space="preserve">ОТ </w:t>
      </w:r>
      <w:r w:rsidR="009E0DCF" w:rsidRPr="009E0DCF">
        <w:rPr>
          <w:rFonts w:ascii="Times New Roman" w:eastAsia="TimesNewRomanPSMT" w:hAnsi="Times New Roman"/>
          <w:b/>
          <w:caps/>
          <w:kern w:val="2"/>
          <w:sz w:val="24"/>
          <w:szCs w:val="24"/>
          <w:lang w:val="bg-BG" w:eastAsia="hi-IN" w:bidi="hi-IN"/>
        </w:rPr>
        <w:t>Ивайло Иванов</w:t>
      </w:r>
      <w:r w:rsidR="009E0DCF">
        <w:rPr>
          <w:rFonts w:ascii="Times New Roman" w:eastAsia="TimesNewRomanPSMT" w:hAnsi="Times New Roman"/>
          <w:b/>
          <w:caps/>
          <w:kern w:val="2"/>
          <w:sz w:val="24"/>
          <w:szCs w:val="24"/>
          <w:lang w:val="bg-BG" w:eastAsia="hi-IN" w:bidi="hi-IN"/>
        </w:rPr>
        <w:t>,</w:t>
      </w:r>
      <w:r w:rsidR="009E0DCF" w:rsidRPr="009E0DCF"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  <w:t xml:space="preserve"> </w:t>
      </w:r>
    </w:p>
    <w:p w14:paraId="68492902" w14:textId="375E2B26" w:rsidR="002E53F3" w:rsidRPr="009E0DCF" w:rsidRDefault="00B3055E" w:rsidP="009E0DCF">
      <w:pPr>
        <w:widowControl w:val="0"/>
        <w:suppressAutoHyphens/>
        <w:spacing w:after="0"/>
        <w:ind w:left="567"/>
        <w:jc w:val="both"/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</w:pPr>
      <w:r w:rsidRPr="00B3055E">
        <w:rPr>
          <w:rFonts w:ascii="Times New Roman" w:eastAsia="TimesNewRomanPSMT" w:hAnsi="Times New Roman"/>
          <w:b/>
          <w:kern w:val="2"/>
          <w:sz w:val="24"/>
          <w:szCs w:val="24"/>
          <w:lang w:val="bg-BG" w:eastAsia="hi-IN" w:bidi="hi-IN"/>
        </w:rPr>
        <w:t>управител на</w:t>
      </w:r>
      <w:r w:rsidRPr="00B3055E"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 xml:space="preserve"> </w:t>
      </w:r>
      <w:r w:rsidR="002E53F3" w:rsidRPr="009E0DCF"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>ПС ДИВЕЛЪПМЪНТ“ЕООД,</w:t>
      </w:r>
    </w:p>
    <w:p w14:paraId="59B72364" w14:textId="77777777" w:rsidR="002E53F3" w:rsidRPr="009E0DCF" w:rsidRDefault="002E53F3" w:rsidP="009E0DCF">
      <w:pPr>
        <w:widowControl w:val="0"/>
        <w:suppressAutoHyphens/>
        <w:spacing w:after="0"/>
        <w:ind w:left="567"/>
        <w:jc w:val="both"/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</w:pPr>
      <w:r w:rsidRPr="009E0DCF"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  <w:t>с ЕИК 206868482, със седалище и с адрес на управление</w:t>
      </w:r>
    </w:p>
    <w:p w14:paraId="61D5A238" w14:textId="77777777" w:rsidR="002E53F3" w:rsidRPr="009E0DCF" w:rsidRDefault="002E53F3" w:rsidP="009E0DCF">
      <w:pPr>
        <w:widowControl w:val="0"/>
        <w:suppressAutoHyphens/>
        <w:spacing w:after="0"/>
        <w:ind w:left="567"/>
        <w:jc w:val="both"/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</w:pPr>
      <w:r w:rsidRPr="009E0DCF"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  <w:t>гр. Габрово, ул. „Зелена ливада“ № 21, ап. 4,</w:t>
      </w:r>
    </w:p>
    <w:p w14:paraId="31768136" w14:textId="77777777" w:rsidR="00B3055E" w:rsidRPr="009E0DCF" w:rsidRDefault="00B3055E" w:rsidP="00B3055E">
      <w:pPr>
        <w:spacing w:after="0"/>
        <w:ind w:left="567"/>
        <w:jc w:val="both"/>
        <w:rPr>
          <w:rFonts w:ascii="Times New Roman" w:eastAsia="Times New Roman" w:hAnsi="Times New Roman"/>
          <w:lang w:val="bg-BG"/>
        </w:rPr>
      </w:pPr>
      <w:r w:rsidRPr="009E0DCF">
        <w:rPr>
          <w:rFonts w:ascii="Times New Roman" w:eastAsia="Times New Roman" w:hAnsi="Times New Roman"/>
          <w:lang w:val="bg-BG"/>
        </w:rPr>
        <w:t>Телефон, факс и адрес на електронна поща:</w:t>
      </w:r>
    </w:p>
    <w:p w14:paraId="05185DEA" w14:textId="01332D7F" w:rsidR="002E53F3" w:rsidRPr="009E0DCF" w:rsidRDefault="002E53F3" w:rsidP="009E0DCF">
      <w:pPr>
        <w:widowControl w:val="0"/>
        <w:suppressAutoHyphens/>
        <w:spacing w:after="0"/>
        <w:ind w:left="567"/>
        <w:jc w:val="both"/>
        <w:rPr>
          <w:rFonts w:ascii="Times New Roman" w:eastAsia="TimesNewRomanPSMT" w:hAnsi="Times New Roman"/>
          <w:bCs/>
          <w:kern w:val="2"/>
          <w:sz w:val="24"/>
          <w:szCs w:val="24"/>
          <w:lang w:val="bg-BG" w:eastAsia="hi-IN" w:bidi="hi-IN"/>
        </w:rPr>
      </w:pPr>
      <w:proofErr w:type="gramStart"/>
      <w:r w:rsidRPr="009E0DCF">
        <w:rPr>
          <w:rFonts w:ascii="Times New Roman" w:eastAsia="TimesNewRomanPSMT" w:hAnsi="Times New Roman"/>
          <w:bCs/>
          <w:kern w:val="2"/>
          <w:sz w:val="24"/>
          <w:szCs w:val="24"/>
          <w:lang w:eastAsia="hi-IN" w:bidi="hi-IN"/>
        </w:rPr>
        <w:t>e</w:t>
      </w:r>
      <w:r w:rsidRPr="009E0DCF">
        <w:rPr>
          <w:rFonts w:ascii="Times New Roman" w:eastAsia="TimesNewRomanPSMT" w:hAnsi="Times New Roman"/>
          <w:bCs/>
          <w:kern w:val="2"/>
          <w:sz w:val="24"/>
          <w:szCs w:val="24"/>
          <w:lang w:val="bg-BG" w:eastAsia="hi-IN" w:bidi="hi-IN"/>
        </w:rPr>
        <w:t>-</w:t>
      </w:r>
      <w:r w:rsidRPr="009E0DCF">
        <w:rPr>
          <w:rFonts w:ascii="Times New Roman" w:eastAsia="TimesNewRomanPSMT" w:hAnsi="Times New Roman"/>
          <w:bCs/>
          <w:kern w:val="2"/>
          <w:sz w:val="24"/>
          <w:szCs w:val="24"/>
          <w:lang w:eastAsia="hi-IN" w:bidi="hi-IN"/>
        </w:rPr>
        <w:t>mail</w:t>
      </w:r>
      <w:proofErr w:type="gramEnd"/>
      <w:r w:rsidRPr="009E0DCF">
        <w:rPr>
          <w:rFonts w:ascii="Times New Roman" w:eastAsia="TimesNewRomanPSMT" w:hAnsi="Times New Roman"/>
          <w:bCs/>
          <w:kern w:val="2"/>
          <w:sz w:val="24"/>
          <w:szCs w:val="24"/>
          <w:lang w:val="bg-BG" w:eastAsia="hi-IN" w:bidi="hi-IN"/>
        </w:rPr>
        <w:t xml:space="preserve">: </w:t>
      </w:r>
      <w:hyperlink r:id="rId7" w:history="1">
        <w:r w:rsidRPr="009E0DCF">
          <w:rPr>
            <w:rFonts w:ascii="Times New Roman" w:eastAsia="TimesNewRomanPSMT" w:hAnsi="Times New Roman"/>
            <w:bCs/>
            <w:kern w:val="2"/>
            <w:sz w:val="24"/>
            <w:szCs w:val="24"/>
            <w:lang w:eastAsia="hi-IN" w:bidi="hi-IN"/>
          </w:rPr>
          <w:t>ps</w:t>
        </w:r>
        <w:r w:rsidRPr="009E0DCF">
          <w:rPr>
            <w:rFonts w:ascii="Times New Roman" w:eastAsia="TimesNewRomanPSMT" w:hAnsi="Times New Roman"/>
            <w:bCs/>
            <w:kern w:val="2"/>
            <w:sz w:val="24"/>
            <w:szCs w:val="24"/>
            <w:lang w:val="bg-BG" w:eastAsia="hi-IN" w:bidi="hi-IN"/>
          </w:rPr>
          <w:t>.</w:t>
        </w:r>
        <w:r w:rsidRPr="009E0DCF">
          <w:rPr>
            <w:rFonts w:ascii="Times New Roman" w:eastAsia="TimesNewRomanPSMT" w:hAnsi="Times New Roman"/>
            <w:bCs/>
            <w:kern w:val="2"/>
            <w:sz w:val="24"/>
            <w:szCs w:val="24"/>
            <w:lang w:eastAsia="hi-IN" w:bidi="hi-IN"/>
          </w:rPr>
          <w:t>development</w:t>
        </w:r>
        <w:r w:rsidRPr="009E0DCF">
          <w:rPr>
            <w:rFonts w:ascii="Times New Roman" w:eastAsia="TimesNewRomanPSMT" w:hAnsi="Times New Roman"/>
            <w:bCs/>
            <w:kern w:val="2"/>
            <w:sz w:val="24"/>
            <w:szCs w:val="24"/>
            <w:lang w:val="bg-BG" w:eastAsia="hi-IN" w:bidi="hi-IN"/>
          </w:rPr>
          <w:t>@</w:t>
        </w:r>
        <w:r w:rsidRPr="009E0DCF">
          <w:rPr>
            <w:rFonts w:ascii="Times New Roman" w:eastAsia="TimesNewRomanPSMT" w:hAnsi="Times New Roman"/>
            <w:bCs/>
            <w:kern w:val="2"/>
            <w:sz w:val="24"/>
            <w:szCs w:val="24"/>
            <w:lang w:eastAsia="hi-IN" w:bidi="hi-IN"/>
          </w:rPr>
          <w:t>gmail</w:t>
        </w:r>
        <w:r w:rsidRPr="009E0DCF">
          <w:rPr>
            <w:rFonts w:ascii="Times New Roman" w:eastAsia="TimesNewRomanPSMT" w:hAnsi="Times New Roman"/>
            <w:bCs/>
            <w:kern w:val="2"/>
            <w:sz w:val="24"/>
            <w:szCs w:val="24"/>
            <w:lang w:val="bg-BG" w:eastAsia="hi-IN" w:bidi="hi-IN"/>
          </w:rPr>
          <w:t>.</w:t>
        </w:r>
        <w:r w:rsidRPr="009E0DCF">
          <w:rPr>
            <w:rFonts w:ascii="Times New Roman" w:eastAsia="TimesNewRomanPSMT" w:hAnsi="Times New Roman"/>
            <w:bCs/>
            <w:kern w:val="2"/>
            <w:sz w:val="24"/>
            <w:szCs w:val="24"/>
            <w:lang w:eastAsia="hi-IN" w:bidi="hi-IN"/>
          </w:rPr>
          <w:t>com</w:t>
        </w:r>
      </w:hyperlink>
      <w:r w:rsidRPr="009E0DCF">
        <w:rPr>
          <w:rFonts w:ascii="Times New Roman" w:eastAsia="TimesNewRomanPSMT" w:hAnsi="Times New Roman"/>
          <w:bCs/>
          <w:kern w:val="2"/>
          <w:sz w:val="24"/>
          <w:szCs w:val="24"/>
          <w:lang w:val="bg-BG" w:eastAsia="hi-IN" w:bidi="hi-IN"/>
        </w:rPr>
        <w:t xml:space="preserve">; </w:t>
      </w:r>
      <w:hyperlink r:id="rId8" w:history="1">
        <w:r w:rsidRPr="009E0DCF">
          <w:rPr>
            <w:rFonts w:ascii="Times New Roman" w:eastAsia="TimesNewRomanPSMT" w:hAnsi="Times New Roman"/>
            <w:bCs/>
            <w:kern w:val="2"/>
            <w:sz w:val="24"/>
            <w:szCs w:val="24"/>
            <w:lang w:eastAsia="hi-IN" w:bidi="hi-IN"/>
          </w:rPr>
          <w:t>ivanov</w:t>
        </w:r>
        <w:r w:rsidRPr="009E0DCF">
          <w:rPr>
            <w:rFonts w:ascii="Times New Roman" w:eastAsia="TimesNewRomanPSMT" w:hAnsi="Times New Roman"/>
            <w:bCs/>
            <w:kern w:val="2"/>
            <w:sz w:val="24"/>
            <w:szCs w:val="24"/>
            <w:lang w:val="bg-BG" w:eastAsia="hi-IN" w:bidi="hi-IN"/>
          </w:rPr>
          <w:t>_</w:t>
        </w:r>
        <w:r w:rsidRPr="009E0DCF">
          <w:rPr>
            <w:rFonts w:ascii="Times New Roman" w:eastAsia="TimesNewRomanPSMT" w:hAnsi="Times New Roman"/>
            <w:bCs/>
            <w:kern w:val="2"/>
            <w:sz w:val="24"/>
            <w:szCs w:val="24"/>
            <w:lang w:eastAsia="hi-IN" w:bidi="hi-IN"/>
          </w:rPr>
          <w:t>iv</w:t>
        </w:r>
        <w:r w:rsidRPr="009E0DCF">
          <w:rPr>
            <w:rFonts w:ascii="Times New Roman" w:eastAsia="TimesNewRomanPSMT" w:hAnsi="Times New Roman"/>
            <w:bCs/>
            <w:kern w:val="2"/>
            <w:sz w:val="24"/>
            <w:szCs w:val="24"/>
            <w:lang w:val="bg-BG" w:eastAsia="hi-IN" w:bidi="hi-IN"/>
          </w:rPr>
          <w:t>_72@</w:t>
        </w:r>
        <w:r w:rsidRPr="009E0DCF">
          <w:rPr>
            <w:rFonts w:ascii="Times New Roman" w:eastAsia="TimesNewRomanPSMT" w:hAnsi="Times New Roman"/>
            <w:bCs/>
            <w:kern w:val="2"/>
            <w:sz w:val="24"/>
            <w:szCs w:val="24"/>
            <w:lang w:eastAsia="hi-IN" w:bidi="hi-IN"/>
          </w:rPr>
          <w:t>abv</w:t>
        </w:r>
        <w:r w:rsidRPr="009E0DCF">
          <w:rPr>
            <w:rFonts w:ascii="Times New Roman" w:eastAsia="TimesNewRomanPSMT" w:hAnsi="Times New Roman"/>
            <w:bCs/>
            <w:kern w:val="2"/>
            <w:sz w:val="24"/>
            <w:szCs w:val="24"/>
            <w:lang w:val="bg-BG" w:eastAsia="hi-IN" w:bidi="hi-IN"/>
          </w:rPr>
          <w:t>.</w:t>
        </w:r>
        <w:proofErr w:type="spellStart"/>
        <w:r w:rsidRPr="009E0DCF">
          <w:rPr>
            <w:rFonts w:ascii="Times New Roman" w:eastAsia="TimesNewRomanPSMT" w:hAnsi="Times New Roman"/>
            <w:bCs/>
            <w:kern w:val="2"/>
            <w:sz w:val="24"/>
            <w:szCs w:val="24"/>
            <w:lang w:eastAsia="hi-IN" w:bidi="hi-IN"/>
          </w:rPr>
          <w:t>bg</w:t>
        </w:r>
        <w:proofErr w:type="spellEnd"/>
      </w:hyperlink>
    </w:p>
    <w:p w14:paraId="13B296A8" w14:textId="77777777" w:rsidR="009E0DCF" w:rsidRPr="009E0DCF" w:rsidRDefault="009E0DCF" w:rsidP="009E0DCF">
      <w:p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E0DCF">
        <w:rPr>
          <w:rFonts w:ascii="Times New Roman" w:eastAsia="Times New Roman" w:hAnsi="Times New Roman"/>
          <w:sz w:val="24"/>
          <w:szCs w:val="24"/>
          <w:u w:val="single"/>
          <w:lang w:val="bg-BG"/>
        </w:rPr>
        <w:t>Лице за връзка</w:t>
      </w:r>
      <w:r w:rsidRPr="009E0DCF">
        <w:rPr>
          <w:rFonts w:ascii="Times New Roman" w:eastAsia="Times New Roman" w:hAnsi="Times New Roman"/>
          <w:sz w:val="24"/>
          <w:szCs w:val="24"/>
          <w:lang w:val="bg-BG"/>
        </w:rPr>
        <w:t xml:space="preserve"> (трите имена, телефон, факс и адрес на електронна поща):</w:t>
      </w:r>
    </w:p>
    <w:p w14:paraId="74E5427D" w14:textId="223A191C" w:rsidR="002E53F3" w:rsidRPr="00B3055E" w:rsidRDefault="00B3055E" w:rsidP="009E0DCF">
      <w:pPr>
        <w:widowControl w:val="0"/>
        <w:suppressAutoHyphens/>
        <w:spacing w:after="0"/>
        <w:ind w:left="567"/>
        <w:jc w:val="both"/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</w:pPr>
      <w:r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  <w:t>А</w:t>
      </w:r>
      <w:r w:rsidRPr="009E0DCF"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  <w:t>дв. Йоана Цачева-</w:t>
      </w:r>
      <w:proofErr w:type="spellStart"/>
      <w:r w:rsidRPr="009E0DCF"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  <w:t>Кашавелова</w:t>
      </w:r>
      <w:proofErr w:type="spellEnd"/>
      <w:r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  <w:t xml:space="preserve">, </w:t>
      </w:r>
      <w:r w:rsidR="002E53F3" w:rsidRPr="009E0DCF"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  <w:t>тел. 0879 669</w:t>
      </w:r>
      <w:r>
        <w:rPr>
          <w:rFonts w:ascii="Times New Roman" w:eastAsia="TimesNewRomanPSMT" w:hAnsi="Times New Roman"/>
          <w:kern w:val="2"/>
          <w:sz w:val="24"/>
          <w:szCs w:val="24"/>
          <w:lang w:val="bg-BG" w:eastAsia="hi-IN" w:bidi="hi-IN"/>
        </w:rPr>
        <w:t xml:space="preserve"> 644, </w:t>
      </w:r>
      <w:r w:rsidRPr="009E0DCF">
        <w:rPr>
          <w:rFonts w:ascii="Times New Roman" w:eastAsia="TimesNewRomanPSMT" w:hAnsi="Times New Roman"/>
          <w:bCs/>
          <w:kern w:val="2"/>
          <w:sz w:val="24"/>
          <w:szCs w:val="24"/>
          <w:lang w:eastAsia="hi-IN" w:bidi="hi-IN"/>
        </w:rPr>
        <w:t>e</w:t>
      </w:r>
      <w:r w:rsidRPr="009E0DCF">
        <w:rPr>
          <w:rFonts w:ascii="Times New Roman" w:eastAsia="TimesNewRomanPSMT" w:hAnsi="Times New Roman"/>
          <w:bCs/>
          <w:kern w:val="2"/>
          <w:sz w:val="24"/>
          <w:szCs w:val="24"/>
          <w:lang w:val="bg-BG" w:eastAsia="hi-IN" w:bidi="hi-IN"/>
        </w:rPr>
        <w:t>-</w:t>
      </w:r>
      <w:r w:rsidRPr="009E0DCF">
        <w:rPr>
          <w:rFonts w:ascii="Times New Roman" w:eastAsia="TimesNewRomanPSMT" w:hAnsi="Times New Roman"/>
          <w:bCs/>
          <w:kern w:val="2"/>
          <w:sz w:val="24"/>
          <w:szCs w:val="24"/>
          <w:lang w:eastAsia="hi-IN" w:bidi="hi-IN"/>
        </w:rPr>
        <w:t>mail</w:t>
      </w:r>
      <w:r w:rsidRPr="009E0DCF">
        <w:rPr>
          <w:rFonts w:ascii="Times New Roman" w:eastAsia="TimesNewRomanPSMT" w:hAnsi="Times New Roman"/>
          <w:bCs/>
          <w:kern w:val="2"/>
          <w:sz w:val="24"/>
          <w:szCs w:val="24"/>
          <w:lang w:val="bg-BG" w:eastAsia="hi-IN" w:bidi="hi-IN"/>
        </w:rPr>
        <w:t xml:space="preserve">: </w:t>
      </w:r>
      <w:hyperlink r:id="rId9" w:history="1">
        <w:r w:rsidRPr="00B3055E">
          <w:rPr>
            <w:rStyle w:val="ab"/>
            <w:rFonts w:ascii="Times New Roman" w:eastAsia="TimesNewRomanPSMT" w:hAnsi="Times New Roman"/>
            <w:color w:val="auto"/>
            <w:kern w:val="2"/>
            <w:sz w:val="24"/>
            <w:szCs w:val="24"/>
            <w:u w:val="none"/>
            <w:lang w:eastAsia="hi-IN" w:bidi="hi-IN"/>
          </w:rPr>
          <w:t>tsacheva.yoana@gmail.com</w:t>
        </w:r>
      </w:hyperlink>
    </w:p>
    <w:p w14:paraId="3F1AF369" w14:textId="77777777" w:rsidR="009E0DCF" w:rsidRDefault="009E0DCF" w:rsidP="00753358">
      <w:pPr>
        <w:widowControl w:val="0"/>
        <w:suppressAutoHyphens/>
        <w:spacing w:after="0" w:line="360" w:lineRule="auto"/>
        <w:ind w:left="567"/>
        <w:jc w:val="both"/>
        <w:rPr>
          <w:rFonts w:ascii="Times New Roman" w:eastAsia="TimesNewRomanPSMT" w:hAnsi="Times New Roman"/>
          <w:b/>
          <w:kern w:val="2"/>
          <w:sz w:val="24"/>
          <w:szCs w:val="24"/>
          <w:lang w:val="bg-BG" w:eastAsia="hi-IN" w:bidi="hi-IN"/>
        </w:rPr>
      </w:pPr>
    </w:p>
    <w:p w14:paraId="04B7A08D" w14:textId="4DE0A671" w:rsidR="009E0DCF" w:rsidRPr="009E0DCF" w:rsidRDefault="00637BE4" w:rsidP="00E53BEC">
      <w:pPr>
        <w:widowControl w:val="0"/>
        <w:suppressAutoHyphens/>
        <w:spacing w:after="0"/>
        <w:ind w:left="567"/>
        <w:jc w:val="both"/>
        <w:rPr>
          <w:rFonts w:ascii="Times New Roman" w:eastAsia="MS Mincho" w:hAnsi="Times New Roman"/>
          <w:caps/>
          <w:sz w:val="24"/>
          <w:szCs w:val="24"/>
          <w:lang w:val="bg-BG" w:eastAsia="bg-BG"/>
        </w:rPr>
      </w:pPr>
      <w:r w:rsidRPr="009E0DCF">
        <w:rPr>
          <w:rFonts w:ascii="Times New Roman" w:eastAsia="TimesNewRomanPSMT" w:hAnsi="Times New Roman"/>
          <w:b/>
          <w:caps/>
          <w:kern w:val="2"/>
          <w:sz w:val="24"/>
          <w:szCs w:val="24"/>
          <w:lang w:val="bg-BG" w:eastAsia="hi-IN" w:bidi="hi-IN"/>
        </w:rPr>
        <w:t>ОТ</w:t>
      </w:r>
      <w:r w:rsidR="009E0DCF" w:rsidRPr="009E0DCF">
        <w:rPr>
          <w:rFonts w:ascii="Times New Roman" w:eastAsia="TimesNewRomanPSMT" w:hAnsi="Times New Roman"/>
          <w:b/>
          <w:caps/>
          <w:kern w:val="2"/>
          <w:sz w:val="24"/>
          <w:szCs w:val="24"/>
          <w:lang w:val="bg-BG" w:eastAsia="hi-IN" w:bidi="hi-IN"/>
        </w:rPr>
        <w:t xml:space="preserve"> </w:t>
      </w:r>
      <w:r w:rsidRPr="009E0DCF">
        <w:rPr>
          <w:rFonts w:ascii="Times New Roman" w:eastAsia="TimesNewRomanPSMT" w:hAnsi="Times New Roman"/>
          <w:b/>
          <w:caps/>
          <w:kern w:val="2"/>
          <w:sz w:val="24"/>
          <w:szCs w:val="24"/>
          <w:lang w:val="bg-BG" w:eastAsia="hi-IN" w:bidi="hi-IN"/>
        </w:rPr>
        <w:t xml:space="preserve"> </w:t>
      </w:r>
      <w:r w:rsidR="009E0DCF" w:rsidRPr="009E0DCF">
        <w:rPr>
          <w:rFonts w:ascii="Times New Roman" w:eastAsia="MS Mincho" w:hAnsi="Times New Roman"/>
          <w:b/>
          <w:caps/>
          <w:sz w:val="24"/>
          <w:szCs w:val="24"/>
          <w:lang w:val="bg-BG" w:eastAsia="bg-BG"/>
        </w:rPr>
        <w:t>таня христова</w:t>
      </w:r>
      <w:r w:rsidR="009E0DCF" w:rsidRPr="009E0DCF">
        <w:rPr>
          <w:rFonts w:ascii="Times New Roman" w:eastAsia="MS Mincho" w:hAnsi="Times New Roman"/>
          <w:caps/>
          <w:sz w:val="24"/>
          <w:szCs w:val="24"/>
          <w:lang w:val="bg-BG" w:eastAsia="bg-BG"/>
        </w:rPr>
        <w:t xml:space="preserve">, </w:t>
      </w:r>
    </w:p>
    <w:p w14:paraId="1396EDE2" w14:textId="53C0EFE5" w:rsidR="009E0DCF" w:rsidRPr="009E0DCF" w:rsidRDefault="009E0DCF" w:rsidP="009E0DCF">
      <w:pPr>
        <w:spacing w:after="0"/>
        <w:ind w:left="567"/>
        <w:rPr>
          <w:rFonts w:ascii="Times New Roman" w:eastAsia="MS Mincho" w:hAnsi="Times New Roman"/>
          <w:sz w:val="24"/>
          <w:szCs w:val="24"/>
          <w:lang w:val="bg-BG" w:eastAsia="bg-BG"/>
        </w:rPr>
      </w:pPr>
      <w:r w:rsidRPr="009E0DCF">
        <w:rPr>
          <w:rFonts w:ascii="Times New Roman" w:eastAsia="MS Mincho" w:hAnsi="Times New Roman"/>
          <w:b/>
          <w:sz w:val="24"/>
          <w:szCs w:val="24"/>
          <w:lang w:val="bg-BG" w:eastAsia="bg-BG"/>
        </w:rPr>
        <w:t xml:space="preserve">в качеството </w:t>
      </w:r>
      <w:r>
        <w:rPr>
          <w:rFonts w:ascii="Times New Roman" w:eastAsia="MS Mincho" w:hAnsi="Times New Roman"/>
          <w:b/>
          <w:sz w:val="24"/>
          <w:szCs w:val="24"/>
          <w:lang w:val="bg-BG" w:eastAsia="bg-BG"/>
        </w:rPr>
        <w:t>на кмет</w:t>
      </w:r>
      <w:r w:rsidRPr="009E0DCF">
        <w:rPr>
          <w:rFonts w:ascii="Times New Roman" w:eastAsia="MS Mincho" w:hAnsi="Times New Roman"/>
          <w:b/>
          <w:sz w:val="24"/>
          <w:szCs w:val="24"/>
          <w:lang w:val="bg-BG" w:eastAsia="bg-BG"/>
        </w:rPr>
        <w:t xml:space="preserve"> на ОБЩИНА ГАБРОВО</w:t>
      </w:r>
      <w:r w:rsidR="00B3055E">
        <w:rPr>
          <w:rFonts w:ascii="Times New Roman" w:eastAsia="MS Mincho" w:hAnsi="Times New Roman"/>
          <w:sz w:val="24"/>
          <w:szCs w:val="24"/>
          <w:lang w:val="bg-BG" w:eastAsia="bg-BG"/>
        </w:rPr>
        <w:t xml:space="preserve"> </w:t>
      </w:r>
    </w:p>
    <w:p w14:paraId="2030B478" w14:textId="2D6AE20F" w:rsidR="009E0DCF" w:rsidRPr="009E0DCF" w:rsidRDefault="00B3055E" w:rsidP="009E0DCF">
      <w:pPr>
        <w:spacing w:after="0"/>
        <w:ind w:left="567"/>
        <w:rPr>
          <w:rFonts w:ascii="Times New Roman" w:eastAsia="MS Mincho" w:hAnsi="Times New Roman"/>
          <w:sz w:val="24"/>
          <w:szCs w:val="24"/>
          <w:lang w:val="bg-BG" w:eastAsia="bg-BG"/>
        </w:rPr>
      </w:pPr>
      <w:r>
        <w:rPr>
          <w:rFonts w:ascii="Times New Roman" w:eastAsia="MS Mincho" w:hAnsi="Times New Roman"/>
          <w:b/>
          <w:sz w:val="24"/>
          <w:szCs w:val="24"/>
          <w:lang w:val="bg-BG" w:eastAsia="bg-BG"/>
        </w:rPr>
        <w:t>и</w:t>
      </w:r>
      <w:r w:rsidR="009E0DCF" w:rsidRPr="009E0DCF">
        <w:rPr>
          <w:rFonts w:ascii="Times New Roman" w:eastAsia="MS Mincho" w:hAnsi="Times New Roman"/>
          <w:b/>
          <w:sz w:val="24"/>
          <w:szCs w:val="24"/>
          <w:lang w:val="bg-BG" w:eastAsia="bg-BG"/>
        </w:rPr>
        <w:t xml:space="preserve"> представляващ</w:t>
      </w:r>
      <w:r w:rsidR="009E0DCF" w:rsidRPr="009E0DCF">
        <w:rPr>
          <w:rFonts w:ascii="Times New Roman" w:eastAsia="MS Mincho" w:hAnsi="Times New Roman"/>
          <w:sz w:val="24"/>
          <w:szCs w:val="24"/>
          <w:lang w:val="bg-BG" w:eastAsia="bg-BG"/>
        </w:rPr>
        <w:t xml:space="preserve"> </w:t>
      </w:r>
      <w:r w:rsidR="009E0DCF" w:rsidRPr="009E0DCF">
        <w:rPr>
          <w:rFonts w:ascii="Times New Roman" w:eastAsia="MS Mincho" w:hAnsi="Times New Roman"/>
          <w:b/>
          <w:sz w:val="24"/>
          <w:szCs w:val="24"/>
          <w:lang w:val="bg-BG" w:eastAsia="bg-BG"/>
        </w:rPr>
        <w:t>Община Габрово</w:t>
      </w:r>
      <w:r w:rsidR="009E0DCF" w:rsidRPr="009E0DCF">
        <w:rPr>
          <w:rFonts w:ascii="Times New Roman" w:eastAsia="MS Mincho" w:hAnsi="Times New Roman"/>
          <w:sz w:val="24"/>
          <w:szCs w:val="24"/>
          <w:lang w:val="bg-BG" w:eastAsia="bg-BG"/>
        </w:rPr>
        <w:t>, ЕИК по БУЛСТАТ 000215630,</w:t>
      </w:r>
    </w:p>
    <w:p w14:paraId="0788305F" w14:textId="77777777" w:rsidR="009E0DCF" w:rsidRPr="009E0DCF" w:rsidRDefault="009E0DCF" w:rsidP="009E0DCF">
      <w:pPr>
        <w:spacing w:after="0"/>
        <w:ind w:left="567"/>
        <w:jc w:val="both"/>
        <w:rPr>
          <w:rFonts w:ascii="Times New Roman" w:eastAsia="Times New Roman" w:hAnsi="Times New Roman"/>
          <w:lang w:val="bg-BG"/>
        </w:rPr>
      </w:pPr>
      <w:r w:rsidRPr="009E0DCF">
        <w:rPr>
          <w:rFonts w:ascii="Times New Roman" w:eastAsia="Times New Roman" w:hAnsi="Times New Roman"/>
          <w:lang w:val="bg-BG"/>
        </w:rPr>
        <w:t>Пълен пощенски адрес: гр. Габрово, пл. Възраждане № 3,</w:t>
      </w:r>
    </w:p>
    <w:p w14:paraId="0EB458A6" w14:textId="77777777" w:rsidR="009E0DCF" w:rsidRPr="009E0DCF" w:rsidRDefault="009E0DCF" w:rsidP="009E0DCF">
      <w:pPr>
        <w:spacing w:after="0"/>
        <w:ind w:left="567"/>
        <w:jc w:val="both"/>
        <w:rPr>
          <w:rFonts w:ascii="Times New Roman" w:eastAsia="Times New Roman" w:hAnsi="Times New Roman"/>
          <w:lang w:val="bg-BG"/>
        </w:rPr>
      </w:pPr>
      <w:r w:rsidRPr="009E0DCF">
        <w:rPr>
          <w:rFonts w:ascii="Times New Roman" w:eastAsia="Times New Roman" w:hAnsi="Times New Roman"/>
          <w:lang w:val="bg-BG"/>
        </w:rPr>
        <w:t>Телефон, факс и адрес на електронна поща:</w:t>
      </w:r>
    </w:p>
    <w:p w14:paraId="37B98B42" w14:textId="63CDB7CC" w:rsidR="009E0DCF" w:rsidRPr="009E0DCF" w:rsidRDefault="009E0DCF" w:rsidP="009E0DCF">
      <w:p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9E0DCF">
        <w:rPr>
          <w:rFonts w:ascii="Times New Roman" w:eastAsia="Times New Roman" w:hAnsi="Times New Roman"/>
          <w:lang w:val="bg-BG"/>
        </w:rPr>
        <w:t xml:space="preserve">066 818 400, факс 066 809 371, </w:t>
      </w:r>
      <w:r w:rsidRPr="009E0DCF">
        <w:rPr>
          <w:rFonts w:ascii="Times New Roman" w:eastAsia="TimesNewRomanPSMT" w:hAnsi="Times New Roman"/>
          <w:b/>
          <w:bCs/>
          <w:kern w:val="2"/>
          <w:sz w:val="24"/>
          <w:szCs w:val="24"/>
          <w:lang w:eastAsia="hi-IN" w:bidi="hi-IN"/>
        </w:rPr>
        <w:t>e</w:t>
      </w:r>
      <w:r w:rsidRPr="009E0DCF"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>-</w:t>
      </w:r>
      <w:r w:rsidRPr="009E0DCF">
        <w:rPr>
          <w:rFonts w:ascii="Times New Roman" w:eastAsia="TimesNewRomanPSMT" w:hAnsi="Times New Roman"/>
          <w:b/>
          <w:bCs/>
          <w:kern w:val="2"/>
          <w:sz w:val="24"/>
          <w:szCs w:val="24"/>
          <w:lang w:eastAsia="hi-IN" w:bidi="hi-IN"/>
        </w:rPr>
        <w:t>mail</w:t>
      </w:r>
      <w:r w:rsidRPr="009E0DCF"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>:</w:t>
      </w:r>
      <w:r w:rsidRPr="009E0DCF">
        <w:rPr>
          <w:rFonts w:ascii="Times New Roman" w:eastAsia="Times New Roman" w:hAnsi="Times New Roman"/>
          <w:lang w:val="bg-BG"/>
        </w:rPr>
        <w:t xml:space="preserve"> </w:t>
      </w:r>
      <w:hyperlink r:id="rId10" w:history="1">
        <w:r w:rsidRPr="009E0DCF">
          <w:rPr>
            <w:rFonts w:ascii="Times New Roman" w:eastAsia="Times New Roman" w:hAnsi="Times New Roman"/>
            <w:sz w:val="24"/>
            <w:szCs w:val="24"/>
          </w:rPr>
          <w:t>gabrovo@gabrovo.bg</w:t>
        </w:r>
      </w:hyperlink>
    </w:p>
    <w:p w14:paraId="41010FAC" w14:textId="77777777" w:rsidR="009E0DCF" w:rsidRPr="009E0DCF" w:rsidRDefault="009E0DCF" w:rsidP="009E0DCF">
      <w:pPr>
        <w:spacing w:after="0"/>
        <w:ind w:left="567"/>
        <w:jc w:val="both"/>
        <w:rPr>
          <w:rFonts w:ascii="Times New Roman" w:eastAsia="Times New Roman" w:hAnsi="Times New Roman"/>
          <w:lang w:val="bg-BG"/>
        </w:rPr>
      </w:pPr>
      <w:r w:rsidRPr="009E0DCF">
        <w:rPr>
          <w:rFonts w:ascii="Times New Roman" w:eastAsia="Times New Roman" w:hAnsi="Times New Roman"/>
          <w:u w:val="single"/>
          <w:lang w:val="bg-BG"/>
        </w:rPr>
        <w:t>Лице за връзка</w:t>
      </w:r>
      <w:r w:rsidRPr="009E0DCF">
        <w:rPr>
          <w:rFonts w:ascii="Times New Roman" w:eastAsia="Times New Roman" w:hAnsi="Times New Roman"/>
          <w:lang w:val="bg-BG"/>
        </w:rPr>
        <w:t xml:space="preserve"> (трите имена, телефон, факс и адрес на електронна поща):</w:t>
      </w:r>
    </w:p>
    <w:p w14:paraId="60C30516" w14:textId="606CD9C6" w:rsidR="009E0DCF" w:rsidRPr="009E0DCF" w:rsidRDefault="009E0DCF" w:rsidP="009E0DCF">
      <w:pPr>
        <w:spacing w:after="0"/>
        <w:ind w:left="567"/>
        <w:jc w:val="both"/>
        <w:rPr>
          <w:rFonts w:ascii="Times New Roman" w:eastAsia="Times New Roman" w:hAnsi="Times New Roman"/>
          <w:lang w:val="bg-BG"/>
        </w:rPr>
      </w:pPr>
      <w:r w:rsidRPr="009E0DCF">
        <w:rPr>
          <w:rFonts w:ascii="Times New Roman" w:eastAsia="Times New Roman" w:hAnsi="Times New Roman"/>
          <w:lang w:val="bg-BG"/>
        </w:rPr>
        <w:t>Арх. Люция Декова-Николова, тел. 0885 655</w:t>
      </w:r>
      <w:r w:rsidR="00B3055E">
        <w:rPr>
          <w:rFonts w:ascii="Times New Roman" w:eastAsia="Times New Roman" w:hAnsi="Times New Roman"/>
          <w:lang w:val="bg-BG"/>
        </w:rPr>
        <w:t> </w:t>
      </w:r>
      <w:r w:rsidRPr="009E0DCF">
        <w:rPr>
          <w:rFonts w:ascii="Times New Roman" w:eastAsia="Times New Roman" w:hAnsi="Times New Roman"/>
          <w:lang w:val="bg-BG"/>
        </w:rPr>
        <w:t>999</w:t>
      </w:r>
      <w:r w:rsidR="00B3055E">
        <w:rPr>
          <w:rFonts w:ascii="Times New Roman" w:eastAsia="Times New Roman" w:hAnsi="Times New Roman"/>
          <w:lang w:val="bg-BG"/>
        </w:rPr>
        <w:t xml:space="preserve">, </w:t>
      </w:r>
      <w:r w:rsidR="00B3055E" w:rsidRPr="009E0DCF">
        <w:rPr>
          <w:rFonts w:ascii="Times New Roman" w:eastAsia="TimesNewRomanPSMT" w:hAnsi="Times New Roman"/>
          <w:bCs/>
          <w:kern w:val="2"/>
          <w:sz w:val="24"/>
          <w:szCs w:val="24"/>
          <w:lang w:eastAsia="hi-IN" w:bidi="hi-IN"/>
        </w:rPr>
        <w:t>e</w:t>
      </w:r>
      <w:r w:rsidR="00B3055E" w:rsidRPr="009E0DCF">
        <w:rPr>
          <w:rFonts w:ascii="Times New Roman" w:eastAsia="TimesNewRomanPSMT" w:hAnsi="Times New Roman"/>
          <w:bCs/>
          <w:kern w:val="2"/>
          <w:sz w:val="24"/>
          <w:szCs w:val="24"/>
          <w:lang w:val="bg-BG" w:eastAsia="hi-IN" w:bidi="hi-IN"/>
        </w:rPr>
        <w:t>-</w:t>
      </w:r>
      <w:r w:rsidR="00B3055E" w:rsidRPr="009E0DCF">
        <w:rPr>
          <w:rFonts w:ascii="Times New Roman" w:eastAsia="TimesNewRomanPSMT" w:hAnsi="Times New Roman"/>
          <w:bCs/>
          <w:kern w:val="2"/>
          <w:sz w:val="24"/>
          <w:szCs w:val="24"/>
          <w:lang w:eastAsia="hi-IN" w:bidi="hi-IN"/>
        </w:rPr>
        <w:t>mail</w:t>
      </w:r>
      <w:r w:rsidR="00B3055E" w:rsidRPr="009E0DCF">
        <w:rPr>
          <w:rFonts w:ascii="Times New Roman" w:eastAsia="TimesNewRomanPSMT" w:hAnsi="Times New Roman"/>
          <w:bCs/>
          <w:kern w:val="2"/>
          <w:sz w:val="24"/>
          <w:szCs w:val="24"/>
          <w:lang w:val="bg-BG" w:eastAsia="hi-IN" w:bidi="hi-IN"/>
        </w:rPr>
        <w:t xml:space="preserve">: </w:t>
      </w:r>
      <w:hyperlink r:id="rId11" w:history="1">
        <w:r w:rsidRPr="009E0DCF">
          <w:rPr>
            <w:rFonts w:ascii="Times New Roman" w:eastAsia="Times New Roman" w:hAnsi="Times New Roman"/>
            <w:sz w:val="24"/>
            <w:szCs w:val="24"/>
            <w:shd w:val="clear" w:color="auto" w:fill="FFFFFF"/>
          </w:rPr>
          <w:t>l.dekova</w:t>
        </w:r>
        <w:r w:rsidRPr="009E0DCF">
          <w:rPr>
            <w:rFonts w:ascii="Times New Roman" w:eastAsia="Times New Roman" w:hAnsi="Times New Roman"/>
            <w:sz w:val="24"/>
            <w:szCs w:val="24"/>
            <w:shd w:val="clear" w:color="auto" w:fill="FFFFFF"/>
            <w:lang w:val="bg-BG"/>
          </w:rPr>
          <w:t>@gabrovo.bg</w:t>
        </w:r>
      </w:hyperlink>
    </w:p>
    <w:p w14:paraId="6CD26BCA" w14:textId="77777777" w:rsidR="009E0DCF" w:rsidRDefault="009E0DCF" w:rsidP="00753358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</w:pPr>
    </w:p>
    <w:p w14:paraId="1A34AA87" w14:textId="5A7F9DB7" w:rsidR="002E53F3" w:rsidRPr="002E53F3" w:rsidRDefault="002E53F3" w:rsidP="00E53B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</w:pPr>
      <w:bookmarkStart w:id="0" w:name="_GoBack"/>
      <w:r w:rsidRPr="002E53F3"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>УВАЖАЕМ</w:t>
      </w:r>
      <w:r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 xml:space="preserve">И </w:t>
      </w:r>
      <w:r w:rsidRPr="002E53F3"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 xml:space="preserve"> ГОСПО</w:t>
      </w:r>
      <w:r>
        <w:rPr>
          <w:rFonts w:ascii="Times New Roman" w:eastAsia="TimesNewRomanPSMT" w:hAnsi="Times New Roman"/>
          <w:b/>
          <w:bCs/>
          <w:kern w:val="2"/>
          <w:sz w:val="24"/>
          <w:szCs w:val="24"/>
          <w:lang w:val="bg-BG" w:eastAsia="hi-IN" w:bidi="hi-IN"/>
        </w:rPr>
        <w:t xml:space="preserve">ДИН СТАНЧЕВ, </w:t>
      </w:r>
    </w:p>
    <w:p w14:paraId="563B2DC6" w14:textId="1E5A94A0" w:rsidR="006C332E" w:rsidRPr="00D650B8" w:rsidRDefault="00127C5C" w:rsidP="00E53BE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56C21">
        <w:rPr>
          <w:rFonts w:ascii="Times New Roman" w:hAnsi="Times New Roman"/>
          <w:sz w:val="24"/>
          <w:szCs w:val="24"/>
          <w:lang w:val="bg-BG"/>
        </w:rPr>
        <w:tab/>
      </w:r>
      <w:bookmarkEnd w:id="0"/>
    </w:p>
    <w:p w14:paraId="2142AD19" w14:textId="222D683F" w:rsidR="00A42F97" w:rsidRDefault="00754A5A" w:rsidP="007533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І. </w:t>
      </w:r>
      <w:r w:rsidR="00A42F97" w:rsidRPr="00A42F97">
        <w:rPr>
          <w:rFonts w:ascii="Times New Roman" w:hAnsi="Times New Roman"/>
          <w:sz w:val="24"/>
          <w:szCs w:val="24"/>
          <w:lang w:val="bg-BG"/>
        </w:rPr>
        <w:t xml:space="preserve">Във връзка с уведомление вх. № 2329/03.09.2024г Ви уведомяваме, че </w:t>
      </w:r>
      <w:r w:rsidR="00A42F97" w:rsidRPr="00637BE4">
        <w:rPr>
          <w:rFonts w:ascii="Times New Roman" w:hAnsi="Times New Roman"/>
          <w:b/>
          <w:sz w:val="24"/>
          <w:szCs w:val="24"/>
          <w:lang w:val="bg-BG"/>
        </w:rPr>
        <w:t xml:space="preserve">„ПС ДИВЕЛЪПМЪНТ“ ЕООД </w:t>
      </w:r>
      <w:r w:rsidR="00A42F97" w:rsidRPr="00A42F97">
        <w:rPr>
          <w:rFonts w:ascii="Times New Roman" w:hAnsi="Times New Roman"/>
          <w:sz w:val="24"/>
          <w:szCs w:val="24"/>
          <w:lang w:val="bg-BG"/>
        </w:rPr>
        <w:t xml:space="preserve">има следното инвестиционно предложение: </w:t>
      </w:r>
    </w:p>
    <w:p w14:paraId="43050FF4" w14:textId="77777777" w:rsidR="00637BE4" w:rsidRDefault="00637BE4" w:rsidP="007533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651AEDE" w14:textId="2F21555F" w:rsidR="00DC0123" w:rsidRPr="00753358" w:rsidRDefault="001A3FAB" w:rsidP="007533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53358">
        <w:rPr>
          <w:rFonts w:ascii="Times New Roman" w:hAnsi="Times New Roman"/>
          <w:b/>
          <w:sz w:val="24"/>
          <w:szCs w:val="24"/>
          <w:lang w:val="bg-BG"/>
        </w:rPr>
        <w:t>РЕСТАВРАЦИЯ НА СГРАДАТА НА „СТАРОПИТАЛИЩЕТО (ВИЛАТА) НА ПЕНЧО СЕМОВ ЗАЕДНО С ПРИЛЕЖАЩИЯ МУ ПАРК И АДАПТИРАНЕТО ИМ В КУЛТУРЕН ЦЕНТЪР „ПЕНЧО СЕМОВ“ И ХРАМ ЗА ПУБЛИЧНИ РЕЛИГИОЗНИ ОБРЕДИ, КАКТО И НОВА СГРАДА ЗА МНОГОФУНКЦИОНАЛНА ЗАЛА С РЕСТОРАНТ , в УПИ IX-550,197 “ЗА КУЛТУРЕН ЦЕНТЪР „ПЕНЧО СЕМОВ“ И ОЗЕЛЕНЯВАНЕ“, ПИ С НОМЕР ПО КККР 14218.550.197, КВ. 24 ПО ПЛАНА НА КВАРТАЛ „ДЯДО ДЯНКО“, ГР. ГАБРОВО – 74 ЧАСТ</w:t>
      </w:r>
      <w:r w:rsidR="00872118" w:rsidRPr="00753358">
        <w:rPr>
          <w:rFonts w:ascii="Times New Roman" w:hAnsi="Times New Roman"/>
          <w:sz w:val="24"/>
          <w:szCs w:val="24"/>
          <w:lang w:val="bg-BG"/>
        </w:rPr>
        <w:t>.</w:t>
      </w:r>
    </w:p>
    <w:p w14:paraId="27CC9E04" w14:textId="77777777" w:rsidR="00DC0123" w:rsidRDefault="00DC0123" w:rsidP="007533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D2B002D" w14:textId="2CD4D782" w:rsidR="006A59E9" w:rsidRPr="001A3FAB" w:rsidRDefault="006A59E9" w:rsidP="0075335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bookmarkStart w:id="1" w:name="_Hlk211613951"/>
      <w:r w:rsidRPr="001A3FAB">
        <w:rPr>
          <w:rFonts w:ascii="Times New Roman" w:hAnsi="Times New Roman"/>
          <w:bCs/>
          <w:sz w:val="24"/>
          <w:szCs w:val="24"/>
          <w:lang w:val="bg-BG"/>
        </w:rPr>
        <w:t>Инвестиционното намерение налага разрешаване, изработване и одобряване от Община Габрово на</w:t>
      </w:r>
      <w:r w:rsidR="001A3FAB">
        <w:rPr>
          <w:rFonts w:ascii="Times New Roman" w:hAnsi="Times New Roman"/>
          <w:bCs/>
          <w:sz w:val="24"/>
          <w:szCs w:val="24"/>
          <w:lang w:val="bg-BG"/>
        </w:rPr>
        <w:t>:</w:t>
      </w:r>
    </w:p>
    <w:p w14:paraId="7EE86901" w14:textId="77777777" w:rsidR="001A3FAB" w:rsidRPr="00753358" w:rsidRDefault="006A59E9" w:rsidP="0075335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53358">
        <w:rPr>
          <w:rFonts w:ascii="Times New Roman" w:hAnsi="Times New Roman"/>
          <w:b/>
          <w:bCs/>
          <w:sz w:val="24"/>
          <w:szCs w:val="24"/>
          <w:lang w:val="bg-BG"/>
        </w:rPr>
        <w:t xml:space="preserve">ПРОЕКТ ЗА ЧАСТИЧНО ИЗМЕНЕНИЯ НА ПОДРОБНИЯ УСТРОЙСТВЕН ПЛАН - ПЛАН ЗА РЕГУЛАЦИЯ И ПЛАН ЗА ЗАСТРОЯВАНЕ  (ЧИ НА ПУП - ПРЗ) НА ЧАСТ ОТ КВАРТАЛ 24 И ОБОСОБЯВАНЕ НА НОВ КВАРТАЛ 24а, И ПРОЕКТ ЗА РАБОТЕН УСТРОЙСТВЕН ПЛАН  ЗА НОВ УПИ IX-550, 197 – “ЗА КУЛТУРЕН ЦЕНТЪР „ПЕНЧО СЕМОВ“ И ОЗЕЛЕНЯВАНЕ”, В НОВ КВ. 24 ПО ПЛАНА НА КВ. „ДЯДО ДЯНКО“, ГР. ГАБРОВО – 74 ЧАСТ. </w:t>
      </w:r>
    </w:p>
    <w:p w14:paraId="00531544" w14:textId="3062F88B" w:rsidR="008F2B6F" w:rsidRPr="00753358" w:rsidRDefault="006A59E9" w:rsidP="0075335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caps/>
          <w:sz w:val="24"/>
          <w:szCs w:val="24"/>
          <w:u w:val="single"/>
          <w:lang w:val="bg-BG"/>
        </w:rPr>
      </w:pPr>
      <w:r w:rsidRPr="00753358">
        <w:rPr>
          <w:rFonts w:ascii="Times New Roman" w:hAnsi="Times New Roman"/>
          <w:bCs/>
          <w:caps/>
          <w:sz w:val="24"/>
          <w:szCs w:val="24"/>
          <w:u w:val="single"/>
          <w:lang w:val="bg-BG"/>
        </w:rPr>
        <w:lastRenderedPageBreak/>
        <w:t xml:space="preserve">Възложители на този проект са </w:t>
      </w:r>
      <w:r w:rsidR="001A3FAB" w:rsidRPr="00753358">
        <w:rPr>
          <w:rFonts w:ascii="Times New Roman" w:hAnsi="Times New Roman"/>
          <w:bCs/>
          <w:caps/>
          <w:sz w:val="24"/>
          <w:szCs w:val="24"/>
          <w:u w:val="single"/>
          <w:lang w:val="bg-BG"/>
        </w:rPr>
        <w:t>„</w:t>
      </w:r>
      <w:r w:rsidRPr="00753358">
        <w:rPr>
          <w:rFonts w:ascii="Times New Roman" w:hAnsi="Times New Roman"/>
          <w:bCs/>
          <w:caps/>
          <w:sz w:val="24"/>
          <w:szCs w:val="24"/>
          <w:u w:val="single"/>
          <w:lang w:val="bg-BG"/>
        </w:rPr>
        <w:t>ПС Дивелъпмънт</w:t>
      </w:r>
      <w:r w:rsidR="001A3FAB" w:rsidRPr="00753358">
        <w:rPr>
          <w:rFonts w:ascii="Times New Roman" w:hAnsi="Times New Roman"/>
          <w:bCs/>
          <w:caps/>
          <w:sz w:val="24"/>
          <w:szCs w:val="24"/>
          <w:u w:val="single"/>
          <w:lang w:val="bg-BG"/>
        </w:rPr>
        <w:t>“</w:t>
      </w:r>
      <w:r w:rsidRPr="00753358">
        <w:rPr>
          <w:rFonts w:ascii="Times New Roman" w:hAnsi="Times New Roman"/>
          <w:bCs/>
          <w:caps/>
          <w:sz w:val="24"/>
          <w:szCs w:val="24"/>
          <w:u w:val="single"/>
          <w:lang w:val="bg-BG"/>
        </w:rPr>
        <w:t xml:space="preserve"> ЕООД и Община Габрово.</w:t>
      </w:r>
    </w:p>
    <w:p w14:paraId="1CDC60A8" w14:textId="4E20C02C" w:rsidR="00BC5191" w:rsidRPr="00BC5191" w:rsidRDefault="00BC5191" w:rsidP="00EC273C">
      <w:pPr>
        <w:widowControl w:val="0"/>
        <w:tabs>
          <w:tab w:val="left" w:pos="851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BC5191">
        <w:rPr>
          <w:rFonts w:ascii="Times New Roman" w:hAnsi="Times New Roman"/>
          <w:b/>
          <w:bCs/>
          <w:sz w:val="24"/>
          <w:szCs w:val="24"/>
          <w:lang w:val="bg-BG"/>
        </w:rPr>
        <w:t xml:space="preserve">По отношение на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регулационния план</w:t>
      </w:r>
      <w:r w:rsidRPr="00BC5191">
        <w:rPr>
          <w:rFonts w:ascii="Times New Roman" w:hAnsi="Times New Roman"/>
          <w:b/>
          <w:bCs/>
          <w:sz w:val="24"/>
          <w:szCs w:val="24"/>
          <w:lang w:val="bg-BG"/>
        </w:rPr>
        <w:t>:</w:t>
      </w:r>
    </w:p>
    <w:p w14:paraId="65210DDE" w14:textId="46F9A03D" w:rsidR="001A3FAB" w:rsidRPr="00637BE4" w:rsidRDefault="001A3FAB" w:rsidP="00EC273C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37BE4">
        <w:rPr>
          <w:rFonts w:ascii="Times New Roman" w:hAnsi="Times New Roman"/>
          <w:bCs/>
          <w:sz w:val="24"/>
          <w:szCs w:val="24"/>
          <w:lang w:val="bg-BG"/>
        </w:rPr>
        <w:t>С изменението на действащия план за регулация се предвижда урегулиране на съществуваща улица „</w:t>
      </w:r>
      <w:r w:rsidR="00395D7E" w:rsidRPr="00395D7E">
        <w:rPr>
          <w:rFonts w:ascii="Times New Roman" w:hAnsi="Times New Roman"/>
          <w:bCs/>
          <w:sz w:val="24"/>
          <w:szCs w:val="24"/>
          <w:lang w:val="bg-BG"/>
        </w:rPr>
        <w:t xml:space="preserve">д-р </w:t>
      </w:r>
      <w:proofErr w:type="spellStart"/>
      <w:r w:rsidR="00395D7E" w:rsidRPr="00395D7E">
        <w:rPr>
          <w:rFonts w:ascii="Times New Roman" w:hAnsi="Times New Roman"/>
          <w:bCs/>
          <w:sz w:val="24"/>
          <w:szCs w:val="24"/>
          <w:lang w:val="bg-BG"/>
        </w:rPr>
        <w:t>Kирил</w:t>
      </w:r>
      <w:proofErr w:type="spellEnd"/>
      <w:r w:rsidR="00395D7E" w:rsidRPr="00395D7E">
        <w:rPr>
          <w:rFonts w:ascii="Times New Roman" w:hAnsi="Times New Roman"/>
          <w:bCs/>
          <w:sz w:val="24"/>
          <w:szCs w:val="24"/>
          <w:lang w:val="bg-BG"/>
        </w:rPr>
        <w:t xml:space="preserve"> Въгленов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“ от нова </w:t>
      </w:r>
      <w:proofErr w:type="spellStart"/>
      <w:r w:rsidRPr="00637BE4">
        <w:rPr>
          <w:rFonts w:ascii="Times New Roman" w:hAnsi="Times New Roman"/>
          <w:bCs/>
          <w:sz w:val="24"/>
          <w:szCs w:val="24"/>
          <w:lang w:val="bg-BG"/>
        </w:rPr>
        <w:t>о.т</w:t>
      </w:r>
      <w:proofErr w:type="spellEnd"/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. 302а до нова </w:t>
      </w:r>
      <w:proofErr w:type="spellStart"/>
      <w:r w:rsidRPr="00637BE4">
        <w:rPr>
          <w:rFonts w:ascii="Times New Roman" w:hAnsi="Times New Roman"/>
          <w:bCs/>
          <w:sz w:val="24"/>
          <w:szCs w:val="24"/>
          <w:lang w:val="bg-BG"/>
        </w:rPr>
        <w:t>о.т</w:t>
      </w:r>
      <w:proofErr w:type="spellEnd"/>
      <w:r w:rsidRPr="00637BE4">
        <w:rPr>
          <w:rFonts w:ascii="Times New Roman" w:hAnsi="Times New Roman"/>
          <w:bCs/>
          <w:sz w:val="24"/>
          <w:szCs w:val="24"/>
          <w:lang w:val="bg-BG"/>
        </w:rPr>
        <w:t>. 310</w:t>
      </w:r>
      <w:r w:rsidR="00CD1467">
        <w:rPr>
          <w:rFonts w:ascii="Times New Roman" w:hAnsi="Times New Roman"/>
          <w:bCs/>
          <w:sz w:val="24"/>
          <w:szCs w:val="24"/>
        </w:rPr>
        <w:t>a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, с което се образуват два нови квартала – 24 и 24а, изменение на уличната регулация между УПИ V – </w:t>
      </w:r>
      <w:proofErr w:type="spellStart"/>
      <w:r w:rsidRPr="00637BE4">
        <w:rPr>
          <w:rFonts w:ascii="Times New Roman" w:hAnsi="Times New Roman"/>
          <w:bCs/>
          <w:sz w:val="24"/>
          <w:szCs w:val="24"/>
          <w:lang w:val="bg-BG"/>
        </w:rPr>
        <w:t>компл</w:t>
      </w:r>
      <w:proofErr w:type="spellEnd"/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. жилищно и общ. застрояване и УПИ I - културен административен център, озеленяване, търговия и услуги от </w:t>
      </w:r>
      <w:proofErr w:type="spellStart"/>
      <w:r w:rsidRPr="00637BE4">
        <w:rPr>
          <w:rFonts w:ascii="Times New Roman" w:hAnsi="Times New Roman"/>
          <w:bCs/>
          <w:sz w:val="24"/>
          <w:szCs w:val="24"/>
          <w:lang w:val="bg-BG"/>
        </w:rPr>
        <w:t>о.т</w:t>
      </w:r>
      <w:proofErr w:type="spellEnd"/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. 302 до </w:t>
      </w:r>
      <w:proofErr w:type="spellStart"/>
      <w:r w:rsidRPr="00637BE4">
        <w:rPr>
          <w:rFonts w:ascii="Times New Roman" w:hAnsi="Times New Roman"/>
          <w:bCs/>
          <w:sz w:val="24"/>
          <w:szCs w:val="24"/>
          <w:lang w:val="bg-BG"/>
        </w:rPr>
        <w:t>о.т</w:t>
      </w:r>
      <w:proofErr w:type="spellEnd"/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. 307а и образуване на нова улица с паркинг от нова </w:t>
      </w:r>
      <w:proofErr w:type="spellStart"/>
      <w:r w:rsidRPr="00637BE4">
        <w:rPr>
          <w:rFonts w:ascii="Times New Roman" w:hAnsi="Times New Roman"/>
          <w:bCs/>
          <w:sz w:val="24"/>
          <w:szCs w:val="24"/>
          <w:lang w:val="bg-BG"/>
        </w:rPr>
        <w:t>о.т</w:t>
      </w:r>
      <w:proofErr w:type="spellEnd"/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. 307е до </w:t>
      </w:r>
      <w:proofErr w:type="spellStart"/>
      <w:r w:rsidRPr="00637BE4">
        <w:rPr>
          <w:rFonts w:ascii="Times New Roman" w:hAnsi="Times New Roman"/>
          <w:bCs/>
          <w:sz w:val="24"/>
          <w:szCs w:val="24"/>
          <w:lang w:val="bg-BG"/>
        </w:rPr>
        <w:t>о.т</w:t>
      </w:r>
      <w:proofErr w:type="spellEnd"/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. 306. Предвижда се заличаване на уличната регулация в южната част на кв. 24 от </w:t>
      </w:r>
      <w:proofErr w:type="spellStart"/>
      <w:r w:rsidRPr="00637BE4">
        <w:rPr>
          <w:rFonts w:ascii="Times New Roman" w:hAnsi="Times New Roman"/>
          <w:bCs/>
          <w:sz w:val="24"/>
          <w:szCs w:val="24"/>
          <w:lang w:val="bg-BG"/>
        </w:rPr>
        <w:t>о.т</w:t>
      </w:r>
      <w:proofErr w:type="spellEnd"/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. 307 до </w:t>
      </w:r>
      <w:proofErr w:type="spellStart"/>
      <w:r w:rsidRPr="00637BE4">
        <w:rPr>
          <w:rFonts w:ascii="Times New Roman" w:hAnsi="Times New Roman"/>
          <w:bCs/>
          <w:sz w:val="24"/>
          <w:szCs w:val="24"/>
          <w:lang w:val="bg-BG"/>
        </w:rPr>
        <w:t>о.т</w:t>
      </w:r>
      <w:proofErr w:type="spellEnd"/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. 310а. Предвижда се имотите да се урегулират по възможност по кадастрални граници. </w:t>
      </w:r>
    </w:p>
    <w:p w14:paraId="401DDF82" w14:textId="2547032F" w:rsidR="001A3FAB" w:rsidRPr="00637BE4" w:rsidRDefault="001A3FAB" w:rsidP="00753358">
      <w:pPr>
        <w:widowControl w:val="0"/>
        <w:tabs>
          <w:tab w:val="left" w:pos="851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37BE4">
        <w:rPr>
          <w:rFonts w:ascii="Times New Roman" w:hAnsi="Times New Roman"/>
          <w:bCs/>
          <w:sz w:val="24"/>
          <w:szCs w:val="24"/>
          <w:lang w:val="bg-BG"/>
        </w:rPr>
        <w:t>В нов кв. 24</w:t>
      </w:r>
      <w:r w:rsidR="00753358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753358">
        <w:rPr>
          <w:rFonts w:ascii="Times New Roman" w:hAnsi="Times New Roman"/>
          <w:bCs/>
          <w:sz w:val="24"/>
          <w:szCs w:val="24"/>
          <w:lang w:val="bg-BG"/>
        </w:rPr>
        <w:t xml:space="preserve">с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изменението на външните и вътрешните регулационни граници се образуват:</w:t>
      </w:r>
    </w:p>
    <w:p w14:paraId="551445B5" w14:textId="0376EB3E" w:rsidR="001A3FAB" w:rsidRPr="00637BE4" w:rsidRDefault="001A3FAB" w:rsidP="0075335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37BE4">
        <w:rPr>
          <w:rFonts w:ascii="Times New Roman" w:hAnsi="Times New Roman"/>
          <w:bCs/>
          <w:sz w:val="24"/>
          <w:szCs w:val="24"/>
          <w:lang w:val="bg-BG"/>
        </w:rPr>
        <w:t>•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ab/>
        <w:t xml:space="preserve">изменен УПИ V – </w:t>
      </w:r>
      <w:r w:rsidR="00753358">
        <w:rPr>
          <w:rFonts w:ascii="Times New Roman" w:hAnsi="Times New Roman"/>
          <w:bCs/>
          <w:sz w:val="24"/>
          <w:szCs w:val="24"/>
          <w:lang w:val="bg-BG"/>
        </w:rPr>
        <w:t>з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а комплексно жилищно и обществено застрояване, отреден за ПИ 14218.550.194;</w:t>
      </w:r>
    </w:p>
    <w:p w14:paraId="05C31589" w14:textId="5574D43A" w:rsidR="001A3FAB" w:rsidRPr="00637BE4" w:rsidRDefault="001A3FAB" w:rsidP="0075335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37BE4">
        <w:rPr>
          <w:rFonts w:ascii="Times New Roman" w:hAnsi="Times New Roman"/>
          <w:bCs/>
          <w:sz w:val="24"/>
          <w:szCs w:val="24"/>
          <w:lang w:val="bg-BG"/>
        </w:rPr>
        <w:t>•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ab/>
        <w:t>нов УПИ VI–</w:t>
      </w:r>
      <w:r w:rsidR="0075335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за ТП и озеленяване, отреден за част от ПИ 14218.550.338;</w:t>
      </w:r>
    </w:p>
    <w:p w14:paraId="281DE803" w14:textId="4C7C0B88" w:rsidR="001A3FAB" w:rsidRPr="00637BE4" w:rsidRDefault="001A3FAB" w:rsidP="0075335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37BE4">
        <w:rPr>
          <w:rFonts w:ascii="Times New Roman" w:hAnsi="Times New Roman"/>
          <w:bCs/>
          <w:sz w:val="24"/>
          <w:szCs w:val="24"/>
          <w:lang w:val="bg-BG"/>
        </w:rPr>
        <w:t>•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ab/>
        <w:t xml:space="preserve">нов УПИ VII – </w:t>
      </w:r>
      <w:r w:rsidR="00753358">
        <w:rPr>
          <w:rFonts w:ascii="Times New Roman" w:hAnsi="Times New Roman"/>
          <w:bCs/>
          <w:sz w:val="24"/>
          <w:szCs w:val="24"/>
          <w:lang w:val="bg-BG"/>
        </w:rPr>
        <w:t xml:space="preserve"> за техническа инфраструктура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, отреден за ПИ 14218.550.450;</w:t>
      </w:r>
    </w:p>
    <w:p w14:paraId="1E5A7A42" w14:textId="36D5ABF5" w:rsidR="001A3FAB" w:rsidRPr="00637BE4" w:rsidRDefault="00753358" w:rsidP="0075335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•</w:t>
      </w:r>
      <w:r>
        <w:rPr>
          <w:rFonts w:ascii="Times New Roman" w:hAnsi="Times New Roman"/>
          <w:bCs/>
          <w:sz w:val="24"/>
          <w:szCs w:val="24"/>
          <w:lang w:val="bg-BG"/>
        </w:rPr>
        <w:tab/>
        <w:t xml:space="preserve">нов УПИ VIII – </w:t>
      </w:r>
      <w:r w:rsidR="001A3FAB" w:rsidRPr="00637BE4">
        <w:rPr>
          <w:rFonts w:ascii="Times New Roman" w:hAnsi="Times New Roman"/>
          <w:bCs/>
          <w:sz w:val="24"/>
          <w:szCs w:val="24"/>
          <w:lang w:val="bg-BG"/>
        </w:rPr>
        <w:t>за технич</w:t>
      </w:r>
      <w:r>
        <w:rPr>
          <w:rFonts w:ascii="Times New Roman" w:hAnsi="Times New Roman"/>
          <w:bCs/>
          <w:sz w:val="24"/>
          <w:szCs w:val="24"/>
          <w:lang w:val="bg-BG"/>
        </w:rPr>
        <w:t>еска инфраструктура</w:t>
      </w:r>
      <w:r w:rsidR="001A3FAB" w:rsidRPr="00637BE4">
        <w:rPr>
          <w:rFonts w:ascii="Times New Roman" w:hAnsi="Times New Roman"/>
          <w:bCs/>
          <w:sz w:val="24"/>
          <w:szCs w:val="24"/>
          <w:lang w:val="bg-BG"/>
        </w:rPr>
        <w:t>, отреден за ПИ 14218.550.378 и част от ПИ 14218.550.345;</w:t>
      </w:r>
    </w:p>
    <w:p w14:paraId="1010EE2D" w14:textId="5F06085F" w:rsidR="001A3FAB" w:rsidRPr="00637BE4" w:rsidRDefault="001A3FAB" w:rsidP="0075335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37BE4">
        <w:rPr>
          <w:rFonts w:ascii="Times New Roman" w:hAnsi="Times New Roman"/>
          <w:bCs/>
          <w:sz w:val="24"/>
          <w:szCs w:val="24"/>
          <w:lang w:val="bg-BG"/>
        </w:rPr>
        <w:t>•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ab/>
        <w:t>нов УПИ IX</w:t>
      </w:r>
      <w:r w:rsidR="0075335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–</w:t>
      </w:r>
      <w:r w:rsidR="0075335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за културен център „Пенчо Семов</w:t>
      </w:r>
      <w:r w:rsidR="00753358">
        <w:rPr>
          <w:rFonts w:ascii="Times New Roman" w:hAnsi="Times New Roman"/>
          <w:bCs/>
          <w:sz w:val="24"/>
          <w:szCs w:val="24"/>
          <w:lang w:val="bg-BG"/>
        </w:rPr>
        <w:t xml:space="preserve"> и озеленяване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, отреден за ПИ 14218.550.197.</w:t>
      </w:r>
    </w:p>
    <w:p w14:paraId="748DF0A9" w14:textId="0D471F7B" w:rsidR="001A3FAB" w:rsidRPr="00637BE4" w:rsidRDefault="001A3FAB" w:rsidP="00753358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37BE4">
        <w:rPr>
          <w:rFonts w:ascii="Times New Roman" w:hAnsi="Times New Roman"/>
          <w:bCs/>
          <w:sz w:val="24"/>
          <w:szCs w:val="24"/>
          <w:lang w:val="bg-BG"/>
        </w:rPr>
        <w:t>В нов кв. 24а</w:t>
      </w:r>
      <w:r w:rsidR="00753358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753358">
        <w:rPr>
          <w:rFonts w:ascii="Times New Roman" w:hAnsi="Times New Roman"/>
          <w:bCs/>
          <w:sz w:val="24"/>
          <w:szCs w:val="24"/>
          <w:lang w:val="bg-BG"/>
        </w:rPr>
        <w:t>с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изменението на външните регулационни граници се образува нов УПИ I</w:t>
      </w:r>
      <w:r w:rsidR="00753358">
        <w:rPr>
          <w:rFonts w:ascii="Times New Roman" w:hAnsi="Times New Roman"/>
          <w:bCs/>
          <w:sz w:val="24"/>
          <w:szCs w:val="24"/>
          <w:lang w:val="bg-BG"/>
        </w:rPr>
        <w:t xml:space="preserve"> -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за административно и дело</w:t>
      </w:r>
      <w:r w:rsidR="00BC5191">
        <w:rPr>
          <w:rFonts w:ascii="Times New Roman" w:hAnsi="Times New Roman"/>
          <w:bCs/>
          <w:sz w:val="24"/>
          <w:szCs w:val="24"/>
          <w:lang w:val="bg-BG"/>
        </w:rPr>
        <w:t>во обслужване, производствено-складови дейности и озеленяване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. Допълнително</w:t>
      </w:r>
      <w:r w:rsidR="00753358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УПИ IV</w:t>
      </w:r>
      <w:r w:rsidR="00753358">
        <w:rPr>
          <w:rFonts w:ascii="Times New Roman" w:hAnsi="Times New Roman"/>
          <w:bCs/>
          <w:sz w:val="24"/>
          <w:szCs w:val="24"/>
          <w:lang w:val="bg-BG"/>
        </w:rPr>
        <w:t>, отреден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„озеленяване и паркиране“</w:t>
      </w:r>
      <w:r w:rsidR="00BC5191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от </w:t>
      </w:r>
      <w:r w:rsidR="00753358">
        <w:rPr>
          <w:rFonts w:ascii="Times New Roman" w:hAnsi="Times New Roman"/>
          <w:bCs/>
          <w:sz w:val="24"/>
          <w:szCs w:val="24"/>
          <w:lang w:val="bg-BG"/>
        </w:rPr>
        <w:t>предишен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кв.</w:t>
      </w:r>
      <w:r w:rsidR="0075335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24</w:t>
      </w:r>
      <w:r w:rsidR="00BC5191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се преномерира в УПИ II от нов кв.24а. </w:t>
      </w:r>
    </w:p>
    <w:p w14:paraId="04568C11" w14:textId="07480E67" w:rsidR="001A3FAB" w:rsidRPr="00BC5191" w:rsidRDefault="001A3FAB" w:rsidP="00BC5191">
      <w:pPr>
        <w:widowControl w:val="0"/>
        <w:tabs>
          <w:tab w:val="left" w:pos="851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BC5191">
        <w:rPr>
          <w:rFonts w:ascii="Times New Roman" w:hAnsi="Times New Roman"/>
          <w:b/>
          <w:bCs/>
          <w:sz w:val="24"/>
          <w:szCs w:val="24"/>
          <w:lang w:val="bg-BG"/>
        </w:rPr>
        <w:t xml:space="preserve">По отношение на </w:t>
      </w:r>
      <w:r w:rsidR="00BC5191">
        <w:rPr>
          <w:rFonts w:ascii="Times New Roman" w:hAnsi="Times New Roman"/>
          <w:b/>
          <w:bCs/>
          <w:sz w:val="24"/>
          <w:szCs w:val="24"/>
          <w:lang w:val="bg-BG"/>
        </w:rPr>
        <w:t>режима на застрояване</w:t>
      </w:r>
      <w:r w:rsidRPr="00BC5191">
        <w:rPr>
          <w:rFonts w:ascii="Times New Roman" w:hAnsi="Times New Roman"/>
          <w:b/>
          <w:bCs/>
          <w:sz w:val="24"/>
          <w:szCs w:val="24"/>
          <w:lang w:val="bg-BG"/>
        </w:rPr>
        <w:t>:</w:t>
      </w:r>
    </w:p>
    <w:p w14:paraId="074827A5" w14:textId="77777777" w:rsidR="001A3FAB" w:rsidRPr="00536E29" w:rsidRDefault="001A3FAB" w:rsidP="00BC5191">
      <w:pPr>
        <w:widowControl w:val="0"/>
        <w:tabs>
          <w:tab w:val="left" w:pos="851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536E29">
        <w:rPr>
          <w:rFonts w:ascii="Times New Roman" w:hAnsi="Times New Roman"/>
          <w:b/>
          <w:bCs/>
          <w:sz w:val="24"/>
          <w:szCs w:val="24"/>
          <w:lang w:val="bg-BG"/>
        </w:rPr>
        <w:t>В нов кв. 24 :</w:t>
      </w:r>
    </w:p>
    <w:p w14:paraId="762592A5" w14:textId="1A3A51B1" w:rsidR="001A3FAB" w:rsidRPr="00637BE4" w:rsidRDefault="001A3FAB" w:rsidP="00BC5191">
      <w:pPr>
        <w:widowControl w:val="0"/>
        <w:tabs>
          <w:tab w:val="left" w:pos="851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37BE4">
        <w:rPr>
          <w:rFonts w:ascii="Times New Roman" w:hAnsi="Times New Roman"/>
          <w:bCs/>
          <w:sz w:val="24"/>
          <w:szCs w:val="24"/>
          <w:lang w:val="bg-BG"/>
        </w:rPr>
        <w:t>•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ab/>
        <w:t>e изменен УПИ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 V-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194 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-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за комплексно жилищно и обществено застрояване, като се запазва предвиждането на действащия план за застрояване, 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>с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отразен трайният устройствен статут на съществуващата висока жилищна сграда;</w:t>
      </w:r>
    </w:p>
    <w:p w14:paraId="1A77BC81" w14:textId="204EFE02" w:rsidR="001A3FAB" w:rsidRPr="00637BE4" w:rsidRDefault="00536E29" w:rsidP="00BC5191">
      <w:pPr>
        <w:widowControl w:val="0"/>
        <w:tabs>
          <w:tab w:val="left" w:pos="851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•</w:t>
      </w:r>
      <w:r>
        <w:rPr>
          <w:rFonts w:ascii="Times New Roman" w:hAnsi="Times New Roman"/>
          <w:bCs/>
          <w:sz w:val="24"/>
          <w:szCs w:val="24"/>
          <w:lang w:val="bg-BG"/>
        </w:rPr>
        <w:tab/>
        <w:t>за новия УПИ VI-</w:t>
      </w:r>
      <w:r w:rsidR="001A3FAB" w:rsidRPr="00637BE4">
        <w:rPr>
          <w:rFonts w:ascii="Times New Roman" w:hAnsi="Times New Roman"/>
          <w:bCs/>
          <w:sz w:val="24"/>
          <w:szCs w:val="24"/>
          <w:lang w:val="bg-BG"/>
        </w:rPr>
        <w:t>338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1A3FAB" w:rsidRPr="00637BE4">
        <w:rPr>
          <w:rFonts w:ascii="Times New Roman" w:hAnsi="Times New Roman"/>
          <w:bCs/>
          <w:sz w:val="24"/>
          <w:szCs w:val="24"/>
          <w:lang w:val="bg-BG"/>
        </w:rPr>
        <w:t>–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за </w:t>
      </w:r>
      <w:r w:rsidR="001A3FAB" w:rsidRPr="00637BE4">
        <w:rPr>
          <w:rFonts w:ascii="Times New Roman" w:hAnsi="Times New Roman"/>
          <w:bCs/>
          <w:sz w:val="24"/>
          <w:szCs w:val="24"/>
          <w:lang w:val="bg-BG"/>
        </w:rPr>
        <w:t>ТП и озеленяване е предвидено ново свободно разположено ниско застрояване  и запазването на съществуващия трафопост;</w:t>
      </w:r>
    </w:p>
    <w:p w14:paraId="7E875E60" w14:textId="06548345" w:rsidR="001A3FAB" w:rsidRPr="00637BE4" w:rsidRDefault="001A3FAB" w:rsidP="00BC5191">
      <w:pPr>
        <w:widowControl w:val="0"/>
        <w:tabs>
          <w:tab w:val="left" w:pos="851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37BE4">
        <w:rPr>
          <w:rFonts w:ascii="Times New Roman" w:hAnsi="Times New Roman"/>
          <w:bCs/>
          <w:sz w:val="24"/>
          <w:szCs w:val="24"/>
          <w:lang w:val="bg-BG"/>
        </w:rPr>
        <w:t>•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ab/>
      </w:r>
      <w:r w:rsidR="00536E29">
        <w:rPr>
          <w:rFonts w:ascii="Times New Roman" w:hAnsi="Times New Roman"/>
          <w:bCs/>
          <w:sz w:val="24"/>
          <w:szCs w:val="24"/>
          <w:lang w:val="bg-BG"/>
        </w:rPr>
        <w:t>за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нов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>ия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УПИ VII 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–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450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–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за техническа инфраструктура се предвижда ново свободно разположено ниско застрояване;</w:t>
      </w:r>
    </w:p>
    <w:p w14:paraId="2A3C8DF3" w14:textId="6A8AD88A" w:rsidR="001A3FAB" w:rsidRPr="00637BE4" w:rsidRDefault="001A3FAB" w:rsidP="00BC5191">
      <w:pPr>
        <w:widowControl w:val="0"/>
        <w:tabs>
          <w:tab w:val="left" w:pos="851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37BE4">
        <w:rPr>
          <w:rFonts w:ascii="Times New Roman" w:hAnsi="Times New Roman"/>
          <w:bCs/>
          <w:sz w:val="24"/>
          <w:szCs w:val="24"/>
          <w:lang w:val="bg-BG"/>
        </w:rPr>
        <w:t>•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ab/>
      </w:r>
      <w:r w:rsidR="00536E29">
        <w:rPr>
          <w:rFonts w:ascii="Times New Roman" w:hAnsi="Times New Roman"/>
          <w:bCs/>
          <w:sz w:val="24"/>
          <w:szCs w:val="24"/>
          <w:lang w:val="bg-BG"/>
        </w:rPr>
        <w:t>за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нов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>ия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УПИ VIII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 -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345,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 378 –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за техническа инфраструктура се предвижда ново свободно разположено ниско застрояване;</w:t>
      </w:r>
    </w:p>
    <w:p w14:paraId="701E6D87" w14:textId="77777777" w:rsidR="001A3FAB" w:rsidRPr="00536E29" w:rsidRDefault="001A3FAB" w:rsidP="00BC5191">
      <w:pPr>
        <w:widowControl w:val="0"/>
        <w:tabs>
          <w:tab w:val="left" w:pos="851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536E29">
        <w:rPr>
          <w:rFonts w:ascii="Times New Roman" w:hAnsi="Times New Roman"/>
          <w:b/>
          <w:bCs/>
          <w:sz w:val="24"/>
          <w:szCs w:val="24"/>
          <w:lang w:val="bg-BG"/>
        </w:rPr>
        <w:t>В нов кв. 24а:</w:t>
      </w:r>
    </w:p>
    <w:p w14:paraId="5A5CD478" w14:textId="4110BCEC" w:rsidR="001A3FAB" w:rsidRPr="00637BE4" w:rsidRDefault="001A3FAB" w:rsidP="00BC5191">
      <w:pPr>
        <w:widowControl w:val="0"/>
        <w:tabs>
          <w:tab w:val="left" w:pos="851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37BE4">
        <w:rPr>
          <w:rFonts w:ascii="Times New Roman" w:hAnsi="Times New Roman"/>
          <w:bCs/>
          <w:sz w:val="24"/>
          <w:szCs w:val="24"/>
          <w:lang w:val="bg-BG"/>
        </w:rPr>
        <w:t>•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ab/>
      </w:r>
      <w:r w:rsidR="00536E29">
        <w:rPr>
          <w:rFonts w:ascii="Times New Roman" w:hAnsi="Times New Roman"/>
          <w:bCs/>
          <w:sz w:val="24"/>
          <w:szCs w:val="24"/>
          <w:lang w:val="bg-BG"/>
        </w:rPr>
        <w:t>за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нов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>ия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УПИ I 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–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за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административно и дело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>во обслужване, производствено-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складови дейности и озеленяване се запазва предвиждането на действащия план за застрояване, като се отразява трайният устройствен статут на съществуващата административна сграда;</w:t>
      </w:r>
    </w:p>
    <w:p w14:paraId="364FE652" w14:textId="08399441" w:rsidR="001A3FAB" w:rsidRPr="00637BE4" w:rsidRDefault="001A3FAB" w:rsidP="00BC5191">
      <w:pPr>
        <w:widowControl w:val="0"/>
        <w:tabs>
          <w:tab w:val="left" w:pos="851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37BE4">
        <w:rPr>
          <w:rFonts w:ascii="Times New Roman" w:hAnsi="Times New Roman"/>
          <w:bCs/>
          <w:sz w:val="24"/>
          <w:szCs w:val="24"/>
          <w:lang w:val="bg-BG"/>
        </w:rPr>
        <w:t>•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ab/>
        <w:t xml:space="preserve">преномерираният нов УПИ II 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-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озеленяване и паркиране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не е обект на 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високо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застрояване.</w:t>
      </w:r>
    </w:p>
    <w:p w14:paraId="3243B2C1" w14:textId="491B8423" w:rsidR="001A3FAB" w:rsidRPr="00637BE4" w:rsidRDefault="001A3FAB" w:rsidP="00BC5191">
      <w:pPr>
        <w:widowControl w:val="0"/>
        <w:tabs>
          <w:tab w:val="left" w:pos="851"/>
        </w:tabs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37BE4">
        <w:rPr>
          <w:rFonts w:ascii="Times New Roman" w:hAnsi="Times New Roman"/>
          <w:bCs/>
          <w:sz w:val="24"/>
          <w:szCs w:val="24"/>
          <w:lang w:val="bg-BG"/>
        </w:rPr>
        <w:t>•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ab/>
      </w:r>
      <w:r w:rsidR="00536E29">
        <w:rPr>
          <w:rFonts w:ascii="Times New Roman" w:hAnsi="Times New Roman"/>
          <w:bCs/>
          <w:sz w:val="24"/>
          <w:szCs w:val="24"/>
          <w:lang w:val="bg-BG"/>
        </w:rPr>
        <w:t>за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новия УПИ IX 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>-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197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>, отреден „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за културен център „Пенчо Семов“ и озеленяване“ се 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>запазва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тра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>йния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устройствен статут на сградата на 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>С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таропиталището и зимната градина. 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>С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градите са предвидени без пристрояване и надстрояване, в обеми и размери в съответствие с архивната документация. Не се откриват архивни данни, по които може да се възстанови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lastRenderedPageBreak/>
        <w:t>старата вила на сем. Семови. На нейно място откъм дъното в югоизточната част на имота се предвижда  ново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 ниско застрояване с </w:t>
      </w:r>
      <w:proofErr w:type="spellStart"/>
      <w:r w:rsidR="00536E29">
        <w:rPr>
          <w:rFonts w:ascii="Times New Roman" w:hAnsi="Times New Roman"/>
          <w:bCs/>
          <w:sz w:val="24"/>
          <w:szCs w:val="24"/>
          <w:lang w:val="bg-BG"/>
        </w:rPr>
        <w:t>обществено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обслужваща</w:t>
      </w:r>
      <w:proofErr w:type="spellEnd"/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функция, която да участва в комплекса от дейностите свързани със социализацията на недвижимата културна ценност. Обемът на новото застрояване 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ще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е 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>с по-малка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височина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 от тази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на сградата н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а старопиталището. Съоръженията,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част от средата на „Старопиталище (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>в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илата) на Пенчо Семов“ са отразени в плана за застрояване. За имота 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се предлага да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се установи 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устройствена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зона „</w:t>
      </w:r>
      <w:proofErr w:type="spellStart"/>
      <w:r w:rsidRPr="00637BE4">
        <w:rPr>
          <w:rFonts w:ascii="Times New Roman" w:hAnsi="Times New Roman"/>
          <w:bCs/>
          <w:sz w:val="24"/>
          <w:szCs w:val="24"/>
          <w:lang w:val="bg-BG"/>
        </w:rPr>
        <w:t>Оо</w:t>
      </w:r>
      <w:proofErr w:type="spellEnd"/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“ със следните устройствени показатели: </w:t>
      </w:r>
      <w:r w:rsidR="00536E29" w:rsidRPr="00637BE4">
        <w:rPr>
          <w:rFonts w:ascii="Times New Roman" w:hAnsi="Times New Roman"/>
          <w:bCs/>
          <w:sz w:val="24"/>
          <w:szCs w:val="24"/>
          <w:lang w:val="bg-BG"/>
        </w:rPr>
        <w:t>начин на застрояване – свободно</w:t>
      </w:r>
      <w:r w:rsidR="00777C62">
        <w:rPr>
          <w:rFonts w:ascii="Times New Roman" w:hAnsi="Times New Roman"/>
          <w:bCs/>
          <w:sz w:val="24"/>
          <w:szCs w:val="24"/>
          <w:lang w:val="bg-BG"/>
        </w:rPr>
        <w:t>;</w:t>
      </w:r>
      <w:r w:rsidR="00536E29" w:rsidRPr="00637BE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777C62" w:rsidRPr="00637BE4">
        <w:rPr>
          <w:rFonts w:ascii="Times New Roman" w:hAnsi="Times New Roman"/>
          <w:bCs/>
          <w:sz w:val="24"/>
          <w:szCs w:val="24"/>
          <w:lang w:val="bg-BG"/>
        </w:rPr>
        <w:t>характер на застрояване – средно (</w:t>
      </w:r>
      <w:r w:rsidR="00777C62">
        <w:rPr>
          <w:rFonts w:ascii="Times New Roman" w:hAnsi="Times New Roman"/>
          <w:bCs/>
          <w:sz w:val="24"/>
          <w:szCs w:val="24"/>
          <w:lang w:val="bg-BG"/>
        </w:rPr>
        <w:t xml:space="preserve">височина - </w:t>
      </w:r>
      <w:r w:rsidR="00777C62">
        <w:rPr>
          <w:rFonts w:ascii="Times New Roman" w:hAnsi="Times New Roman"/>
          <w:bCs/>
          <w:sz w:val="24"/>
          <w:szCs w:val="24"/>
          <w:lang w:val="bg-BG"/>
        </w:rPr>
        <w:t>до 12 м)</w:t>
      </w:r>
      <w:r w:rsidR="00777C62" w:rsidRPr="00637BE4">
        <w:rPr>
          <w:rFonts w:ascii="Times New Roman" w:hAnsi="Times New Roman"/>
          <w:bCs/>
          <w:sz w:val="24"/>
          <w:szCs w:val="24"/>
          <w:lang w:val="bg-BG"/>
        </w:rPr>
        <w:t>, като височината ще се конкретизира с РУП</w:t>
      </w:r>
      <w:r w:rsidR="00777C62">
        <w:rPr>
          <w:rFonts w:ascii="Times New Roman" w:hAnsi="Times New Roman"/>
          <w:bCs/>
          <w:sz w:val="24"/>
          <w:szCs w:val="24"/>
          <w:lang w:val="bg-BG"/>
        </w:rPr>
        <w:t>;</w:t>
      </w:r>
      <w:r w:rsidR="00777C62" w:rsidRPr="00637BE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макс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>имална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плътност на застрояване – 60%; мин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>имална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озеленена плащ – 40%; интензивност на застрояване – </w:t>
      </w:r>
      <w:proofErr w:type="spellStart"/>
      <w:r w:rsidRPr="00637BE4">
        <w:rPr>
          <w:rFonts w:ascii="Times New Roman" w:hAnsi="Times New Roman"/>
          <w:bCs/>
          <w:sz w:val="24"/>
          <w:szCs w:val="24"/>
          <w:lang w:val="bg-BG"/>
        </w:rPr>
        <w:t>Кинт</w:t>
      </w:r>
      <w:proofErr w:type="spellEnd"/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–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 xml:space="preserve"> не повече от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1</w:t>
      </w:r>
      <w:r w:rsidR="00536E29">
        <w:rPr>
          <w:rFonts w:ascii="Times New Roman" w:hAnsi="Times New Roman"/>
          <w:bCs/>
          <w:sz w:val="24"/>
          <w:szCs w:val="24"/>
          <w:lang w:val="bg-BG"/>
        </w:rPr>
        <w:t>,</w:t>
      </w:r>
      <w:r w:rsidR="00777C62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</w:p>
    <w:p w14:paraId="5FE5C07D" w14:textId="4AFE34DA" w:rsidR="001A3FAB" w:rsidRPr="00637BE4" w:rsidRDefault="001A3FAB" w:rsidP="00BC5191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Работният устройствен план е изработен </w:t>
      </w:r>
      <w:r w:rsidR="003A42D4">
        <w:rPr>
          <w:rFonts w:ascii="Times New Roman" w:hAnsi="Times New Roman"/>
          <w:bCs/>
          <w:sz w:val="24"/>
          <w:szCs w:val="24"/>
          <w:lang w:val="bg-BG"/>
        </w:rPr>
        <w:t>за целите на застрояването и в обхвата на нов УПИ IX-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197 –за културен център „Пенчо Семови озеленяване</w:t>
      </w:r>
      <w:r w:rsidR="003A42D4">
        <w:rPr>
          <w:rFonts w:ascii="Times New Roman" w:hAnsi="Times New Roman"/>
          <w:bCs/>
          <w:sz w:val="24"/>
          <w:szCs w:val="24"/>
          <w:lang w:val="bg-BG"/>
        </w:rPr>
        <w:t xml:space="preserve">, съответстващ на ПИ с идентификатор 14218.550.197 по КККР, въз основа на подробно </w:t>
      </w:r>
      <w:proofErr w:type="spellStart"/>
      <w:r w:rsidR="003A42D4">
        <w:rPr>
          <w:rFonts w:ascii="Times New Roman" w:hAnsi="Times New Roman"/>
          <w:bCs/>
          <w:sz w:val="24"/>
          <w:szCs w:val="24"/>
          <w:lang w:val="bg-BG"/>
        </w:rPr>
        <w:t>геодезическо</w:t>
      </w:r>
      <w:proofErr w:type="spellEnd"/>
      <w:r w:rsidR="003A42D4">
        <w:rPr>
          <w:rFonts w:ascii="Times New Roman" w:hAnsi="Times New Roman"/>
          <w:bCs/>
          <w:sz w:val="24"/>
          <w:szCs w:val="24"/>
          <w:lang w:val="bg-BG"/>
        </w:rPr>
        <w:t xml:space="preserve"> заснемане на прилежащия терен.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В РУП са показани точното разположение и </w:t>
      </w:r>
      <w:r w:rsidR="003A42D4">
        <w:rPr>
          <w:rFonts w:ascii="Times New Roman" w:hAnsi="Times New Roman"/>
          <w:bCs/>
          <w:sz w:val="24"/>
          <w:szCs w:val="24"/>
          <w:lang w:val="bg-BG"/>
        </w:rPr>
        <w:t>размерите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на сградите в </w:t>
      </w:r>
      <w:r w:rsidR="003A42D4">
        <w:rPr>
          <w:rFonts w:ascii="Times New Roman" w:hAnsi="Times New Roman"/>
          <w:bCs/>
          <w:sz w:val="24"/>
          <w:szCs w:val="24"/>
          <w:lang w:val="bg-BG"/>
        </w:rPr>
        <w:t>имота, заедно с конкретните височини и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 xml:space="preserve"> характеристиките на техните фасади. Изработени са </w:t>
      </w:r>
      <w:r w:rsidR="003A42D4">
        <w:rPr>
          <w:rFonts w:ascii="Times New Roman" w:hAnsi="Times New Roman"/>
          <w:bCs/>
          <w:sz w:val="24"/>
          <w:szCs w:val="24"/>
          <w:lang w:val="bg-BG"/>
        </w:rPr>
        <w:t xml:space="preserve">проектни </w:t>
      </w:r>
      <w:r w:rsidRPr="00637BE4">
        <w:rPr>
          <w:rFonts w:ascii="Times New Roman" w:hAnsi="Times New Roman"/>
          <w:bCs/>
          <w:sz w:val="24"/>
          <w:szCs w:val="24"/>
          <w:lang w:val="bg-BG"/>
        </w:rPr>
        <w:t>силуети от всички страни на сградите изясняващи максималните им височини и билата им в абсолютни коти, броя на етажите, формата и наклона на покривите и архитектурната връзка между сградите, изработени са също характерни напречни разрези, като в план и изглед са представени и елементите на парковата средата съставящи недвижимата културна ценност.</w:t>
      </w:r>
    </w:p>
    <w:p w14:paraId="56403FCB" w14:textId="77777777" w:rsidR="00B561FD" w:rsidRDefault="00B561FD" w:rsidP="00B561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10CC94B8" w14:textId="7F32ADBE" w:rsidR="001A3FAB" w:rsidRPr="001A3FAB" w:rsidRDefault="001A3FAB" w:rsidP="001A3FAB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 xml:space="preserve">Характеристика на инвестиционното предложение: </w:t>
      </w:r>
    </w:p>
    <w:p w14:paraId="1833C6C6" w14:textId="77777777" w:rsidR="001A3FAB" w:rsidRPr="00637BE4" w:rsidRDefault="001A3FAB" w:rsidP="001A3FAB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u w:val="double"/>
          <w:lang w:val="bg-BG"/>
        </w:rPr>
      </w:pPr>
      <w:r w:rsidRPr="00637BE4">
        <w:rPr>
          <w:rFonts w:ascii="Times New Roman" w:hAnsi="Times New Roman"/>
          <w:b/>
          <w:bCs/>
          <w:sz w:val="24"/>
          <w:szCs w:val="24"/>
          <w:u w:val="double"/>
          <w:lang w:val="bg-BG"/>
        </w:rPr>
        <w:t>1.</w:t>
      </w:r>
      <w:r w:rsidRPr="00637BE4">
        <w:rPr>
          <w:rFonts w:ascii="Times New Roman" w:hAnsi="Times New Roman"/>
          <w:b/>
          <w:bCs/>
          <w:sz w:val="24"/>
          <w:szCs w:val="24"/>
          <w:u w:val="double"/>
          <w:lang w:val="bg-BG"/>
        </w:rPr>
        <w:tab/>
        <w:t xml:space="preserve">Резюме на предложението </w:t>
      </w:r>
    </w:p>
    <w:p w14:paraId="155D6922" w14:textId="77777777" w:rsidR="001A3FAB" w:rsidRPr="001A3FAB" w:rsidRDefault="001A3FAB" w:rsidP="001A3FAB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Инвестиционното предложение включва следните дейности:</w:t>
      </w:r>
    </w:p>
    <w:p w14:paraId="69881542" w14:textId="77777777" w:rsidR="00AB3280" w:rsidRDefault="001A3FAB" w:rsidP="00AB3280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/>
          <w:bCs/>
          <w:sz w:val="24"/>
          <w:szCs w:val="24"/>
          <w:lang w:val="bg-BG"/>
        </w:rPr>
        <w:t xml:space="preserve">1. </w:t>
      </w:r>
      <w:r w:rsidRPr="00AB3280">
        <w:rPr>
          <w:rFonts w:ascii="Times New Roman" w:hAnsi="Times New Roman"/>
          <w:b/>
          <w:bCs/>
          <w:sz w:val="24"/>
          <w:szCs w:val="24"/>
          <w:lang w:val="bg-BG"/>
        </w:rPr>
        <w:t>РЕСТАВРАЦИЯ НА СГРАДАТА НА „СТАРОПИТАЛИЩЕТО (ВИЛАТА) НА ПЕНЧО СЕМОВ</w:t>
      </w:r>
      <w:r w:rsidRPr="001A3FAB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</w:p>
    <w:p w14:paraId="3B96F09A" w14:textId="74A7EEFB" w:rsidR="001A3FAB" w:rsidRPr="001A3FAB" w:rsidRDefault="001A3FAB" w:rsidP="00AB3280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 xml:space="preserve">Сградата е нанесена в действащата кадастрална карта </w:t>
      </w:r>
      <w:r w:rsidRPr="00AB3280">
        <w:rPr>
          <w:rFonts w:ascii="Times New Roman" w:hAnsi="Times New Roman"/>
          <w:b/>
          <w:bCs/>
          <w:sz w:val="24"/>
          <w:szCs w:val="24"/>
          <w:lang w:val="bg-BG"/>
        </w:rPr>
        <w:t>с идентификатор 14218.550.197.1</w:t>
      </w:r>
      <w:r w:rsidRPr="001A3FAB">
        <w:rPr>
          <w:rFonts w:ascii="Times New Roman" w:hAnsi="Times New Roman"/>
          <w:bCs/>
          <w:sz w:val="24"/>
          <w:szCs w:val="24"/>
          <w:lang w:val="bg-BG"/>
        </w:rPr>
        <w:t>, представляваща недвижима културна ценност. С цел запазване на културно-историческата стойност на сградата и осигуряване на възможност за общественото и ползване, се предвижда:</w:t>
      </w:r>
      <w:r w:rsidRPr="001A3FAB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</w:p>
    <w:p w14:paraId="28992714" w14:textId="77777777" w:rsidR="001A3FAB" w:rsidRPr="001A3FAB" w:rsidRDefault="001A3FAB" w:rsidP="00AB3280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 xml:space="preserve">1.1 Възстановяване на параклиса в сутерена, описан в проекта за Старопиталището на арх. </w:t>
      </w:r>
      <w:proofErr w:type="spellStart"/>
      <w:r w:rsidRPr="001A3FAB">
        <w:rPr>
          <w:rFonts w:ascii="Times New Roman" w:hAnsi="Times New Roman"/>
          <w:bCs/>
          <w:sz w:val="24"/>
          <w:szCs w:val="24"/>
          <w:lang w:val="bg-BG"/>
        </w:rPr>
        <w:t>Гръблев</w:t>
      </w:r>
      <w:proofErr w:type="spellEnd"/>
      <w:r w:rsidRPr="001A3FAB">
        <w:rPr>
          <w:rFonts w:ascii="Times New Roman" w:hAnsi="Times New Roman"/>
          <w:bCs/>
          <w:sz w:val="24"/>
          <w:szCs w:val="24"/>
          <w:lang w:val="bg-BG"/>
        </w:rPr>
        <w:t>, като храм за публични религиозни обреди;</w:t>
      </w:r>
    </w:p>
    <w:p w14:paraId="167CE9A8" w14:textId="77777777" w:rsidR="001A3FAB" w:rsidRPr="001A3FAB" w:rsidRDefault="001A3FAB" w:rsidP="00AB3280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1.2. Създаване на малки зали за изкуство с възможност за провеждане на работилници за занаяти и визуални изкуства и изложби;</w:t>
      </w:r>
    </w:p>
    <w:p w14:paraId="511C9F22" w14:textId="77777777" w:rsidR="001A3FAB" w:rsidRPr="001A3FAB" w:rsidRDefault="001A3FAB" w:rsidP="00AB3280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1.3. Създаване на музейна композиция, посветена на живота и личността на Пенчо Семов като последната ще се състои както от вътрешни пространства във вилата, така и от външни, разположени на ключови места в комплекса;</w:t>
      </w:r>
    </w:p>
    <w:p w14:paraId="5211B1AB" w14:textId="77777777" w:rsidR="001A3FAB" w:rsidRPr="001A3FAB" w:rsidRDefault="001A3FAB" w:rsidP="00AB3280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1.4. Обособяване на самостоятелни хотелски стаи, които по някакъв начин да напомнят за изначалната функция на вилата;</w:t>
      </w:r>
    </w:p>
    <w:p w14:paraId="0BD9D08E" w14:textId="18B01EEB" w:rsidR="001A3FAB" w:rsidRPr="001A3FAB" w:rsidRDefault="001A3FAB" w:rsidP="00AB3280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1.5. Обособяване на малка зала за камерни събития на последния етаж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1A3FA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14:paraId="3EE2786D" w14:textId="77777777" w:rsidR="00AB3280" w:rsidRPr="00AB3280" w:rsidRDefault="00AB3280" w:rsidP="001A3FAB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10"/>
          <w:szCs w:val="10"/>
          <w:lang w:val="bg-BG"/>
        </w:rPr>
      </w:pPr>
    </w:p>
    <w:p w14:paraId="2552B5B2" w14:textId="77777777" w:rsidR="00AB3280" w:rsidRDefault="001A3FAB" w:rsidP="00F92FF6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AB3280">
        <w:rPr>
          <w:rFonts w:ascii="Times New Roman" w:hAnsi="Times New Roman"/>
          <w:b/>
          <w:bCs/>
          <w:sz w:val="24"/>
          <w:szCs w:val="24"/>
          <w:lang w:val="bg-BG"/>
        </w:rPr>
        <w:t xml:space="preserve">2. РЕСТАВРАЦИЯ НА „ЗИМНАТА ГРАДИНА“. </w:t>
      </w:r>
    </w:p>
    <w:p w14:paraId="3E228C7C" w14:textId="28237279" w:rsidR="001A3FAB" w:rsidRPr="001A3FAB" w:rsidRDefault="001A3FAB" w:rsidP="001A3FAB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AB3280">
        <w:rPr>
          <w:rFonts w:ascii="Times New Roman" w:hAnsi="Times New Roman"/>
          <w:bCs/>
          <w:sz w:val="24"/>
          <w:szCs w:val="24"/>
          <w:lang w:val="bg-BG"/>
        </w:rPr>
        <w:t xml:space="preserve">Сградата е нанесена в действащата кадастрална карта </w:t>
      </w:r>
      <w:r w:rsidRPr="00AB3280">
        <w:rPr>
          <w:rFonts w:ascii="Times New Roman" w:hAnsi="Times New Roman"/>
          <w:b/>
          <w:bCs/>
          <w:sz w:val="24"/>
          <w:szCs w:val="24"/>
          <w:lang w:val="bg-BG"/>
        </w:rPr>
        <w:t>с идентификатор 14218.550.197.2</w:t>
      </w:r>
      <w:r w:rsidRPr="001A3FAB">
        <w:rPr>
          <w:rFonts w:ascii="Times New Roman" w:hAnsi="Times New Roman"/>
          <w:bCs/>
          <w:sz w:val="24"/>
          <w:szCs w:val="24"/>
          <w:lang w:val="bg-BG"/>
        </w:rPr>
        <w:t>. Предвижда се приспособяването и за билетен и инфо център.</w:t>
      </w:r>
      <w:r w:rsidRPr="001A3FAB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</w:p>
    <w:p w14:paraId="4E745407" w14:textId="77777777" w:rsidR="001A3FAB" w:rsidRPr="001A3FAB" w:rsidRDefault="001A3FAB" w:rsidP="00F92FF6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B3280">
        <w:rPr>
          <w:rFonts w:ascii="Times New Roman" w:hAnsi="Times New Roman"/>
          <w:b/>
          <w:bCs/>
          <w:sz w:val="24"/>
          <w:szCs w:val="24"/>
          <w:lang w:val="bg-BG"/>
        </w:rPr>
        <w:t>3. На мястото на старата вила на сем. Семови, се предвижда построяване на</w:t>
      </w:r>
      <w:r w:rsidRPr="001A3FAB">
        <w:rPr>
          <w:rFonts w:ascii="Times New Roman" w:hAnsi="Times New Roman"/>
          <w:b/>
          <w:bCs/>
          <w:sz w:val="24"/>
          <w:szCs w:val="24"/>
          <w:lang w:val="bg-BG"/>
        </w:rPr>
        <w:t xml:space="preserve"> НОВА СГРАДА ЗА МНОГОФУНКЦИОНАЛНА ЗАЛА И РЕСТОРАНТ, </w:t>
      </w:r>
      <w:r w:rsidRPr="001A3FAB">
        <w:rPr>
          <w:rFonts w:ascii="Times New Roman" w:hAnsi="Times New Roman"/>
          <w:bCs/>
          <w:sz w:val="24"/>
          <w:szCs w:val="24"/>
          <w:lang w:val="bg-BG"/>
        </w:rPr>
        <w:t xml:space="preserve">в която да има зала за </w:t>
      </w:r>
      <w:r w:rsidRPr="001A3FAB"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музикални, театрални и друг вид изкуства, която да може да се ползва и като зала за обучения, конференции, семинари, презентации, ресторантска зала за провеждане на тържества, банкети и други; </w:t>
      </w:r>
    </w:p>
    <w:p w14:paraId="5FC8685B" w14:textId="77777777" w:rsidR="001A3FAB" w:rsidRPr="001A3FAB" w:rsidRDefault="001A3FAB" w:rsidP="00AB3280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AB3280">
        <w:rPr>
          <w:rFonts w:ascii="Times New Roman" w:hAnsi="Times New Roman"/>
          <w:b/>
          <w:bCs/>
          <w:sz w:val="24"/>
          <w:szCs w:val="24"/>
          <w:lang w:val="bg-BG"/>
        </w:rPr>
        <w:t>4. Възстановяване на ПРИЛЕЖАЩИЯ ПАР</w:t>
      </w:r>
      <w:r w:rsidRPr="001A3FAB">
        <w:rPr>
          <w:rFonts w:ascii="Times New Roman" w:hAnsi="Times New Roman"/>
          <w:b/>
          <w:bCs/>
          <w:sz w:val="24"/>
          <w:szCs w:val="24"/>
          <w:lang w:val="bg-BG"/>
        </w:rPr>
        <w:t xml:space="preserve">К, </w:t>
      </w:r>
      <w:r w:rsidRPr="001A3FAB">
        <w:rPr>
          <w:rFonts w:ascii="Times New Roman" w:hAnsi="Times New Roman"/>
          <w:bCs/>
          <w:sz w:val="24"/>
          <w:szCs w:val="24"/>
          <w:lang w:val="bg-BG"/>
        </w:rPr>
        <w:t>което включва:</w:t>
      </w:r>
    </w:p>
    <w:p w14:paraId="265866C4" w14:textId="77777777" w:rsidR="001A3FAB" w:rsidRPr="001A3FAB" w:rsidRDefault="001A3FAB" w:rsidP="00AB3280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4.1. Реставрация на изкуственото езеро, възстановяване на терасите пред южната фасада на сградата на старопиталището (вилата) на Пенчо Семов;</w:t>
      </w:r>
    </w:p>
    <w:p w14:paraId="286B42C6" w14:textId="77777777" w:rsidR="001A3FAB" w:rsidRPr="001A3FAB" w:rsidRDefault="001A3FAB" w:rsidP="00AB3280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4.2. Реставриране на чешмата и оформяне около нея на музеен кът на открито с пейка и каменна масичка;</w:t>
      </w:r>
    </w:p>
    <w:p w14:paraId="35ED6A0A" w14:textId="77777777" w:rsidR="001A3FAB" w:rsidRPr="001A3FAB" w:rsidRDefault="001A3FAB" w:rsidP="00AB3280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 xml:space="preserve">4.3. Създаване на нова външна тераса с озеленена </w:t>
      </w:r>
      <w:proofErr w:type="spellStart"/>
      <w:r w:rsidRPr="001A3FAB">
        <w:rPr>
          <w:rFonts w:ascii="Times New Roman" w:hAnsi="Times New Roman"/>
          <w:bCs/>
          <w:sz w:val="24"/>
          <w:szCs w:val="24"/>
          <w:lang w:val="bg-BG"/>
        </w:rPr>
        <w:t>пергола</w:t>
      </w:r>
      <w:proofErr w:type="spellEnd"/>
      <w:r w:rsidRPr="001A3FAB">
        <w:rPr>
          <w:rFonts w:ascii="Times New Roman" w:hAnsi="Times New Roman"/>
          <w:bCs/>
          <w:sz w:val="24"/>
          <w:szCs w:val="24"/>
          <w:lang w:val="bg-BG"/>
        </w:rPr>
        <w:t xml:space="preserve"> и подвижна мебел на мястото на оранжерията;</w:t>
      </w:r>
    </w:p>
    <w:p w14:paraId="7009DFBD" w14:textId="77777777" w:rsidR="001A3FAB" w:rsidRPr="001A3FAB" w:rsidRDefault="001A3FAB" w:rsidP="00AB3280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 xml:space="preserve">4.4. възстановяване на съществуващата </w:t>
      </w:r>
      <w:proofErr w:type="spellStart"/>
      <w:r w:rsidRPr="001A3FAB">
        <w:rPr>
          <w:rFonts w:ascii="Times New Roman" w:hAnsi="Times New Roman"/>
          <w:bCs/>
          <w:sz w:val="24"/>
          <w:szCs w:val="24"/>
          <w:lang w:val="bg-BG"/>
        </w:rPr>
        <w:t>алейна</w:t>
      </w:r>
      <w:proofErr w:type="spellEnd"/>
      <w:r w:rsidRPr="001A3FAB">
        <w:rPr>
          <w:rFonts w:ascii="Times New Roman" w:hAnsi="Times New Roman"/>
          <w:bCs/>
          <w:sz w:val="24"/>
          <w:szCs w:val="24"/>
          <w:lang w:val="bg-BG"/>
        </w:rPr>
        <w:t xml:space="preserve"> мрежа и допълване с нови алеи;</w:t>
      </w:r>
    </w:p>
    <w:p w14:paraId="45D95B42" w14:textId="77777777" w:rsidR="001A3FAB" w:rsidRPr="001A3FAB" w:rsidRDefault="001A3FAB" w:rsidP="00AB3280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4.5. Реставриране на каменния мост;</w:t>
      </w:r>
    </w:p>
    <w:p w14:paraId="3E8EC7B9" w14:textId="77777777" w:rsidR="001A3FAB" w:rsidRPr="001A3FAB" w:rsidRDefault="001A3FAB" w:rsidP="00AB3280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4.6. Създаване на парков елемент на мястото на водната бара - алея с речен камък и озеленяване с възможност за поставяне на декоративна растителност и пейки;</w:t>
      </w:r>
    </w:p>
    <w:p w14:paraId="0690C865" w14:textId="77777777" w:rsidR="001A3FAB" w:rsidRPr="001A3FAB" w:rsidRDefault="001A3FAB" w:rsidP="00AB3280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4.7. Реставриране на каменен шадраван;</w:t>
      </w:r>
    </w:p>
    <w:p w14:paraId="7B648967" w14:textId="77777777" w:rsidR="001A3FAB" w:rsidRPr="001A3FAB" w:rsidRDefault="001A3FAB" w:rsidP="00AB3280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4.8. Оформяне на парковата среда около езерото като пространство за провеждане на събития на открито в топлите сезони – чрез осигуряване на дискретно интегрирани в пейзажа места за публика и възможност за поставяне на временна сцена на открито;</w:t>
      </w:r>
    </w:p>
    <w:p w14:paraId="5AF835E5" w14:textId="77777777" w:rsidR="001A3FAB" w:rsidRPr="00F92FF6" w:rsidRDefault="001A3FAB" w:rsidP="00F92FF6">
      <w:pPr>
        <w:widowControl w:val="0"/>
        <w:autoSpaceDE w:val="0"/>
        <w:autoSpaceDN w:val="0"/>
        <w:adjustRightInd w:val="0"/>
        <w:spacing w:before="200" w:after="8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F92FF6">
        <w:rPr>
          <w:rFonts w:ascii="Times New Roman" w:hAnsi="Times New Roman"/>
          <w:b/>
          <w:bCs/>
          <w:sz w:val="24"/>
          <w:szCs w:val="24"/>
          <w:lang w:val="bg-BG"/>
        </w:rPr>
        <w:t>5. За нуждите на обекта се предвиждат още:</w:t>
      </w:r>
    </w:p>
    <w:p w14:paraId="7F38673B" w14:textId="77777777" w:rsidR="001A3FAB" w:rsidRPr="001A3FAB" w:rsidRDefault="001A3FAB" w:rsidP="00F92FF6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5.1.  Създаване на нов паркинг за леки автомобили;</w:t>
      </w:r>
    </w:p>
    <w:p w14:paraId="31DD48DB" w14:textId="77777777" w:rsidR="001A3FAB" w:rsidRPr="001A3FAB" w:rsidRDefault="001A3FAB" w:rsidP="00F92FF6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5.2. Терасиране на терена с нови подпорни стени;</w:t>
      </w:r>
    </w:p>
    <w:p w14:paraId="1140CE4E" w14:textId="77777777" w:rsidR="001A3FAB" w:rsidRPr="001A3FAB" w:rsidRDefault="001A3FAB" w:rsidP="00F92FF6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5.3. Поставяне на нови подемни платформи за вертикално движение;</w:t>
      </w:r>
    </w:p>
    <w:p w14:paraId="111880EA" w14:textId="5CBD9460" w:rsidR="001A3FAB" w:rsidRPr="001A3FAB" w:rsidRDefault="001A3FAB" w:rsidP="00F92FF6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5.4.  Панорамна площадка с място за снимки и музейна експозиция на открито;</w:t>
      </w:r>
    </w:p>
    <w:p w14:paraId="6FF21F35" w14:textId="758D562B" w:rsidR="001A3FAB" w:rsidRDefault="001A3FAB" w:rsidP="00994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25488A49" w14:textId="77777777" w:rsidR="001A3FAB" w:rsidRPr="001A3FAB" w:rsidRDefault="001A3FAB" w:rsidP="001A3FAB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u w:val="double"/>
          <w:lang w:val="bg-BG"/>
        </w:rPr>
      </w:pPr>
      <w:r w:rsidRPr="001A3FAB">
        <w:rPr>
          <w:rFonts w:ascii="Times New Roman" w:hAnsi="Times New Roman"/>
          <w:b/>
          <w:bCs/>
          <w:sz w:val="24"/>
          <w:szCs w:val="24"/>
          <w:u w:val="double"/>
          <w:lang w:val="bg-BG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14:paraId="41F0B55B" w14:textId="77777777" w:rsidR="001A3FAB" w:rsidRPr="00F92FF6" w:rsidRDefault="001A3FAB" w:rsidP="009949B8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F92FF6">
        <w:rPr>
          <w:rFonts w:ascii="Times New Roman" w:hAnsi="Times New Roman"/>
          <w:b/>
          <w:bCs/>
          <w:sz w:val="24"/>
          <w:szCs w:val="24"/>
          <w:lang w:val="bg-BG"/>
        </w:rPr>
        <w:t xml:space="preserve">Транспортен достъп: </w:t>
      </w:r>
    </w:p>
    <w:p w14:paraId="4A6A42B1" w14:textId="65C12056" w:rsidR="001A3FAB" w:rsidRPr="001A3FAB" w:rsidRDefault="001A3FAB" w:rsidP="009949B8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Транспортният достъп до обекта ще бъде осигурен от съществуваща улица „</w:t>
      </w:r>
      <w:r w:rsidR="00F92FF6">
        <w:rPr>
          <w:rFonts w:ascii="Times New Roman" w:hAnsi="Times New Roman"/>
          <w:bCs/>
          <w:sz w:val="24"/>
          <w:szCs w:val="24"/>
          <w:lang w:val="bg-BG"/>
        </w:rPr>
        <w:t>Д</w:t>
      </w:r>
      <w:r w:rsidR="003D3958" w:rsidRPr="00395D7E">
        <w:rPr>
          <w:rFonts w:ascii="Times New Roman" w:hAnsi="Times New Roman"/>
          <w:bCs/>
          <w:sz w:val="24"/>
          <w:szCs w:val="24"/>
          <w:lang w:val="bg-BG"/>
        </w:rPr>
        <w:t xml:space="preserve">-р </w:t>
      </w:r>
      <w:proofErr w:type="spellStart"/>
      <w:r w:rsidR="003D3958" w:rsidRPr="00395D7E">
        <w:rPr>
          <w:rFonts w:ascii="Times New Roman" w:hAnsi="Times New Roman"/>
          <w:bCs/>
          <w:sz w:val="24"/>
          <w:szCs w:val="24"/>
          <w:lang w:val="bg-BG"/>
        </w:rPr>
        <w:t>Kирил</w:t>
      </w:r>
      <w:proofErr w:type="spellEnd"/>
      <w:r w:rsidR="003D3958" w:rsidRPr="00395D7E">
        <w:rPr>
          <w:rFonts w:ascii="Times New Roman" w:hAnsi="Times New Roman"/>
          <w:bCs/>
          <w:sz w:val="24"/>
          <w:szCs w:val="24"/>
          <w:lang w:val="bg-BG"/>
        </w:rPr>
        <w:t xml:space="preserve"> Въгленов</w:t>
      </w:r>
      <w:r w:rsidRPr="001A3FAB">
        <w:rPr>
          <w:rFonts w:ascii="Times New Roman" w:hAnsi="Times New Roman"/>
          <w:bCs/>
          <w:sz w:val="24"/>
          <w:szCs w:val="24"/>
          <w:lang w:val="bg-BG"/>
        </w:rPr>
        <w:t>“ от запад на имота.</w:t>
      </w:r>
    </w:p>
    <w:p w14:paraId="698D69F3" w14:textId="77777777" w:rsidR="001A3FAB" w:rsidRPr="00F92FF6" w:rsidRDefault="001A3FAB" w:rsidP="009949B8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F92FF6">
        <w:rPr>
          <w:rFonts w:ascii="Times New Roman" w:hAnsi="Times New Roman"/>
          <w:b/>
          <w:bCs/>
          <w:sz w:val="24"/>
          <w:szCs w:val="24"/>
          <w:lang w:val="bg-BG"/>
        </w:rPr>
        <w:t xml:space="preserve">Електрозахранване: </w:t>
      </w:r>
    </w:p>
    <w:p w14:paraId="71266D76" w14:textId="77777777" w:rsidR="001A3FAB" w:rsidRPr="001A3FAB" w:rsidRDefault="001A3FAB" w:rsidP="009949B8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>Електрозахранването на обекта ще се осигури от електропреносната мрежа в близост до имота. При необходимост ще се изгради нов трафопост.</w:t>
      </w:r>
    </w:p>
    <w:p w14:paraId="6A422E11" w14:textId="77777777" w:rsidR="001A3FAB" w:rsidRPr="00F92FF6" w:rsidRDefault="001A3FAB" w:rsidP="009949B8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F92FF6">
        <w:rPr>
          <w:rFonts w:ascii="Times New Roman" w:hAnsi="Times New Roman"/>
          <w:b/>
          <w:bCs/>
          <w:sz w:val="24"/>
          <w:szCs w:val="24"/>
          <w:lang w:val="bg-BG"/>
        </w:rPr>
        <w:t>Водоснабдяване:</w:t>
      </w:r>
    </w:p>
    <w:p w14:paraId="07EE3917" w14:textId="52BFF3E8" w:rsidR="001A3FAB" w:rsidRPr="001A3FAB" w:rsidRDefault="00637BE4" w:rsidP="009949B8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Обектът ще</w:t>
      </w:r>
      <w:r w:rsidR="001A3FAB" w:rsidRPr="001A3FAB">
        <w:rPr>
          <w:rFonts w:ascii="Times New Roman" w:hAnsi="Times New Roman"/>
          <w:bCs/>
          <w:sz w:val="24"/>
          <w:szCs w:val="24"/>
          <w:lang w:val="bg-BG"/>
        </w:rPr>
        <w:t xml:space="preserve"> бъде присъединен към градската водопроводната мрежа</w:t>
      </w:r>
      <w:r>
        <w:rPr>
          <w:rFonts w:ascii="Times New Roman" w:hAnsi="Times New Roman"/>
          <w:bCs/>
          <w:sz w:val="24"/>
          <w:szCs w:val="24"/>
          <w:lang w:val="bg-BG"/>
        </w:rPr>
        <w:t>, преминаваща</w:t>
      </w:r>
      <w:r w:rsidR="001A3FAB" w:rsidRPr="001A3FA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в близост до</w:t>
      </w:r>
      <w:r w:rsidR="001A3FAB" w:rsidRPr="001A3FAB">
        <w:rPr>
          <w:rFonts w:ascii="Times New Roman" w:hAnsi="Times New Roman"/>
          <w:bCs/>
          <w:sz w:val="24"/>
          <w:szCs w:val="24"/>
          <w:lang w:val="bg-BG"/>
        </w:rPr>
        <w:t xml:space="preserve"> имота.</w:t>
      </w:r>
    </w:p>
    <w:p w14:paraId="5910E4F2" w14:textId="77777777" w:rsidR="001A3FAB" w:rsidRPr="00F92FF6" w:rsidRDefault="001A3FAB" w:rsidP="009949B8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F92FF6">
        <w:rPr>
          <w:rFonts w:ascii="Times New Roman" w:hAnsi="Times New Roman"/>
          <w:b/>
          <w:bCs/>
          <w:sz w:val="24"/>
          <w:szCs w:val="24"/>
          <w:lang w:val="bg-BG"/>
        </w:rPr>
        <w:t xml:space="preserve">Отвеждане на отпадъчни води: </w:t>
      </w:r>
    </w:p>
    <w:p w14:paraId="7EA1CB14" w14:textId="77777777" w:rsidR="00BA2DA2" w:rsidRPr="00BA2DA2" w:rsidRDefault="00BA2DA2" w:rsidP="009949B8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17462">
        <w:rPr>
          <w:rFonts w:ascii="Times New Roman" w:hAnsi="Times New Roman"/>
          <w:bCs/>
          <w:sz w:val="24"/>
          <w:szCs w:val="24"/>
          <w:lang w:val="bg-BG"/>
        </w:rPr>
        <w:t xml:space="preserve">Битовите и дъждовните отпадъчни води  ще се </w:t>
      </w:r>
      <w:proofErr w:type="spellStart"/>
      <w:r w:rsidRPr="00C17462">
        <w:rPr>
          <w:rFonts w:ascii="Times New Roman" w:hAnsi="Times New Roman"/>
          <w:bCs/>
          <w:sz w:val="24"/>
          <w:szCs w:val="24"/>
          <w:lang w:val="bg-BG"/>
        </w:rPr>
        <w:t>заустят</w:t>
      </w:r>
      <w:proofErr w:type="spellEnd"/>
      <w:r w:rsidRPr="00C17462">
        <w:rPr>
          <w:rFonts w:ascii="Times New Roman" w:hAnsi="Times New Roman"/>
          <w:bCs/>
          <w:sz w:val="24"/>
          <w:szCs w:val="24"/>
          <w:lang w:val="bg-BG"/>
        </w:rPr>
        <w:t xml:space="preserve"> в съществуващата градска канализационна мрежа като част от дъждовните води ще се използват за захранване на изкуственото езеро и за поливна система чрез изграждане на резервоар.</w:t>
      </w:r>
    </w:p>
    <w:p w14:paraId="4AAC765A" w14:textId="3601D053" w:rsidR="001A3FAB" w:rsidRPr="00F92FF6" w:rsidRDefault="001A3FAB" w:rsidP="009949B8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F92FF6">
        <w:rPr>
          <w:rFonts w:ascii="Times New Roman" w:hAnsi="Times New Roman"/>
          <w:b/>
          <w:bCs/>
          <w:sz w:val="24"/>
          <w:szCs w:val="24"/>
          <w:lang w:val="bg-BG"/>
        </w:rPr>
        <w:t>Отопление:</w:t>
      </w:r>
    </w:p>
    <w:p w14:paraId="55453522" w14:textId="77777777" w:rsidR="001A3FAB" w:rsidRPr="001A3FAB" w:rsidRDefault="001A3FAB" w:rsidP="009949B8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 xml:space="preserve">Отоплението на обекта ще се осъществява със системи на директно изпарение. </w:t>
      </w:r>
    </w:p>
    <w:p w14:paraId="05B73672" w14:textId="60B06949" w:rsidR="00BA2DA2" w:rsidRPr="00395D7E" w:rsidRDefault="001A3FAB" w:rsidP="009949B8">
      <w:pPr>
        <w:widowControl w:val="0"/>
        <w:autoSpaceDE w:val="0"/>
        <w:autoSpaceDN w:val="0"/>
        <w:adjustRightInd w:val="0"/>
        <w:spacing w:after="8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lastRenderedPageBreak/>
        <w:t>Битовата гореща вода ще се осигури от електрически бойлери.</w:t>
      </w:r>
    </w:p>
    <w:p w14:paraId="4A2FB19F" w14:textId="566F4502" w:rsidR="001A3FAB" w:rsidRPr="009949B8" w:rsidRDefault="001A3FAB" w:rsidP="009949B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val="bg-BG"/>
        </w:rPr>
      </w:pPr>
      <w:r w:rsidRPr="009949B8">
        <w:rPr>
          <w:rFonts w:ascii="Times New Roman" w:hAnsi="Times New Roman"/>
          <w:bCs/>
          <w:sz w:val="24"/>
          <w:szCs w:val="24"/>
          <w:u w:val="single"/>
          <w:lang w:val="bg-BG"/>
        </w:rPr>
        <w:t>Не се предвижда използване на взрив.</w:t>
      </w:r>
    </w:p>
    <w:p w14:paraId="1AC24E45" w14:textId="2502FF05" w:rsidR="001A3FAB" w:rsidRPr="001A3FAB" w:rsidRDefault="001A3FAB" w:rsidP="009949B8">
      <w:pPr>
        <w:widowControl w:val="0"/>
        <w:tabs>
          <w:tab w:val="left" w:pos="993"/>
        </w:tabs>
        <w:autoSpaceDE w:val="0"/>
        <w:autoSpaceDN w:val="0"/>
        <w:adjustRightInd w:val="0"/>
        <w:spacing w:before="20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u w:val="double"/>
          <w:lang w:val="bg-BG"/>
        </w:rPr>
      </w:pPr>
      <w:r w:rsidRPr="001A3FAB">
        <w:rPr>
          <w:rFonts w:ascii="Times New Roman" w:hAnsi="Times New Roman"/>
          <w:b/>
          <w:bCs/>
          <w:sz w:val="24"/>
          <w:szCs w:val="24"/>
          <w:u w:val="double"/>
          <w:lang w:val="bg-BG"/>
        </w:rPr>
        <w:t>3.</w:t>
      </w:r>
      <w:r w:rsidRPr="001A3FAB">
        <w:rPr>
          <w:rFonts w:ascii="Times New Roman" w:hAnsi="Times New Roman"/>
          <w:b/>
          <w:bCs/>
          <w:sz w:val="24"/>
          <w:szCs w:val="24"/>
          <w:u w:val="double"/>
          <w:lang w:val="bg-BG"/>
        </w:rPr>
        <w:tab/>
        <w:t>Местоположение:</w:t>
      </w:r>
    </w:p>
    <w:p w14:paraId="7BB3A251" w14:textId="760030B3" w:rsidR="001A3FAB" w:rsidRPr="001A3FAB" w:rsidRDefault="001A3FAB" w:rsidP="001A3FAB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F45F1">
        <w:rPr>
          <w:rFonts w:ascii="Times New Roman" w:hAnsi="Times New Roman"/>
          <w:b/>
          <w:bCs/>
          <w:sz w:val="24"/>
          <w:szCs w:val="24"/>
          <w:lang w:val="bg-BG"/>
        </w:rPr>
        <w:t>Инвестиционното предложение ще се реализира в имот с идентификатор 14218.550.197</w:t>
      </w:r>
      <w:r w:rsidR="00AF45F1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AF45F1">
        <w:rPr>
          <w:rFonts w:ascii="Times New Roman" w:hAnsi="Times New Roman"/>
          <w:b/>
          <w:bCs/>
          <w:sz w:val="24"/>
          <w:szCs w:val="24"/>
          <w:lang w:val="bg-BG"/>
        </w:rPr>
        <w:t>по КККР на гр. Габрово, собственост на „ПС ДИВЕЛЪПМЪНТ“ ЕООД</w:t>
      </w:r>
      <w:r w:rsidR="00AF45F1">
        <w:rPr>
          <w:rFonts w:ascii="Times New Roman" w:hAnsi="Times New Roman"/>
          <w:b/>
          <w:bCs/>
          <w:sz w:val="24"/>
          <w:szCs w:val="24"/>
          <w:lang w:val="bg-BG"/>
        </w:rPr>
        <w:t>,</w:t>
      </w:r>
      <w:r w:rsidRPr="00AF45F1">
        <w:rPr>
          <w:rFonts w:ascii="Times New Roman" w:hAnsi="Times New Roman"/>
          <w:b/>
          <w:bCs/>
          <w:sz w:val="24"/>
          <w:szCs w:val="24"/>
          <w:lang w:val="bg-BG"/>
        </w:rPr>
        <w:t xml:space="preserve"> с ЕИК 206868482</w:t>
      </w:r>
      <w:r w:rsidR="00AF45F1">
        <w:rPr>
          <w:rFonts w:ascii="Times New Roman" w:hAnsi="Times New Roman"/>
          <w:b/>
          <w:bCs/>
          <w:sz w:val="24"/>
          <w:szCs w:val="24"/>
          <w:lang w:val="bg-BG"/>
        </w:rPr>
        <w:t>,</w:t>
      </w:r>
      <w:r w:rsidRPr="001A3FAB">
        <w:rPr>
          <w:rFonts w:ascii="Times New Roman" w:hAnsi="Times New Roman"/>
          <w:bCs/>
          <w:sz w:val="24"/>
          <w:szCs w:val="24"/>
          <w:lang w:val="bg-BG"/>
        </w:rPr>
        <w:t xml:space="preserve"> съгласно  </w:t>
      </w:r>
      <w:r w:rsidR="00AF45F1">
        <w:rPr>
          <w:rFonts w:ascii="Times New Roman" w:hAnsi="Times New Roman"/>
          <w:bCs/>
          <w:sz w:val="24"/>
          <w:szCs w:val="24"/>
          <w:lang w:val="bg-BG"/>
        </w:rPr>
        <w:t>н</w:t>
      </w:r>
      <w:r w:rsidRPr="001A3FAB">
        <w:rPr>
          <w:rFonts w:ascii="Times New Roman" w:hAnsi="Times New Roman"/>
          <w:bCs/>
          <w:sz w:val="24"/>
          <w:szCs w:val="24"/>
          <w:lang w:val="bg-BG"/>
        </w:rPr>
        <w:t>отариален акт, вписан в СВ-Габрово под  № 200, том VІІІ, дело № 1445,.вх. № 2209 от 29.07.2022г.</w:t>
      </w:r>
    </w:p>
    <w:p w14:paraId="13ECFD61" w14:textId="005D6070" w:rsidR="004E6C33" w:rsidRPr="004E6C33" w:rsidRDefault="001A3FAB" w:rsidP="00C17462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A3FAB">
        <w:rPr>
          <w:rFonts w:ascii="Times New Roman" w:hAnsi="Times New Roman"/>
          <w:bCs/>
          <w:sz w:val="24"/>
          <w:szCs w:val="24"/>
          <w:lang w:val="bg-BG"/>
        </w:rPr>
        <w:t xml:space="preserve">Сграда с идентификатор 14218.550.197.1, предмет на инвестиционното предложение, представлява  недвижима културна ценност, която със Заповед № РД9Д-3/05.10.2016г. на Министъра на културата е декларирана с предварителна класификация </w:t>
      </w:r>
      <w:r w:rsidR="009949B8">
        <w:rPr>
          <w:rFonts w:ascii="Times New Roman" w:hAnsi="Times New Roman"/>
          <w:bCs/>
          <w:sz w:val="24"/>
          <w:szCs w:val="24"/>
          <w:lang w:val="bg-BG"/>
        </w:rPr>
        <w:t xml:space="preserve">като „архитектурно-строителна, </w:t>
      </w:r>
      <w:r w:rsidRPr="001A3FAB">
        <w:rPr>
          <w:rFonts w:ascii="Times New Roman" w:hAnsi="Times New Roman"/>
          <w:bCs/>
          <w:sz w:val="24"/>
          <w:szCs w:val="24"/>
          <w:lang w:val="bg-BG"/>
        </w:rPr>
        <w:t>единична недвижима културна ценност</w:t>
      </w:r>
      <w:r w:rsidR="009949B8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1A3FAB">
        <w:rPr>
          <w:rFonts w:ascii="Times New Roman" w:hAnsi="Times New Roman"/>
          <w:bCs/>
          <w:sz w:val="24"/>
          <w:szCs w:val="24"/>
          <w:lang w:val="bg-BG"/>
        </w:rPr>
        <w:t xml:space="preserve"> от новото време</w:t>
      </w:r>
      <w:r w:rsidR="009949B8">
        <w:rPr>
          <w:rFonts w:ascii="Times New Roman" w:hAnsi="Times New Roman"/>
          <w:bCs/>
          <w:sz w:val="24"/>
          <w:szCs w:val="24"/>
          <w:lang w:val="bg-BG"/>
        </w:rPr>
        <w:t>“</w:t>
      </w:r>
      <w:r w:rsidRPr="001A3FAB">
        <w:rPr>
          <w:rFonts w:ascii="Times New Roman" w:hAnsi="Times New Roman"/>
          <w:bCs/>
          <w:sz w:val="24"/>
          <w:szCs w:val="24"/>
          <w:lang w:val="bg-BG"/>
        </w:rPr>
        <w:t xml:space="preserve"> и с </w:t>
      </w:r>
      <w:r w:rsidR="009949B8">
        <w:rPr>
          <w:rFonts w:ascii="Times New Roman" w:hAnsi="Times New Roman"/>
          <w:bCs/>
          <w:sz w:val="24"/>
          <w:szCs w:val="24"/>
          <w:lang w:val="bg-BG"/>
        </w:rPr>
        <w:t xml:space="preserve">определена </w:t>
      </w:r>
      <w:r w:rsidRPr="001A3FAB">
        <w:rPr>
          <w:rFonts w:ascii="Times New Roman" w:hAnsi="Times New Roman"/>
          <w:bCs/>
          <w:sz w:val="24"/>
          <w:szCs w:val="24"/>
          <w:lang w:val="bg-BG"/>
        </w:rPr>
        <w:t>предварителна категория „местно значение“.</w:t>
      </w:r>
      <w:bookmarkEnd w:id="1"/>
    </w:p>
    <w:p w14:paraId="5BE31A78" w14:textId="0FFF7D4B" w:rsidR="006C332E" w:rsidRDefault="004A4D7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Останалите имоти, засегнати от промяната на ПУП – ПРЗ, представляват общинска собственост, както следва:</w:t>
      </w:r>
    </w:p>
    <w:p w14:paraId="5776719F" w14:textId="77777777" w:rsidR="004A4D79" w:rsidRDefault="004A4D7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B1695B9" w14:textId="6DA420F0" w:rsidR="00601F32" w:rsidRDefault="00601F32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1AFBB92" w14:textId="77777777" w:rsidR="004A4D79" w:rsidRPr="004A4D79" w:rsidRDefault="004A4D79" w:rsidP="004A4D7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  <w:lang w:val="x-none"/>
        </w:rPr>
      </w:pP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Прилагам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:</w:t>
      </w:r>
    </w:p>
    <w:p w14:paraId="1DBB7A87" w14:textId="77777777" w:rsidR="004A4D79" w:rsidRPr="004A4D79" w:rsidRDefault="004A4D79" w:rsidP="004A4D79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Документи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,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доказващи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r w:rsidRPr="004A4D79">
        <w:rPr>
          <w:rFonts w:ascii="Times New Roman" w:hAnsi="Times New Roman"/>
          <w:color w:val="FF0000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14:paraId="3C584025" w14:textId="77777777" w:rsidR="004A4D79" w:rsidRPr="004A4D79" w:rsidRDefault="004A4D79" w:rsidP="004A4D79">
      <w:pPr>
        <w:pStyle w:val="a4"/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739C54D8" w14:textId="77777777" w:rsidR="004A4D79" w:rsidRPr="004A4D79" w:rsidRDefault="004A4D79" w:rsidP="004A4D7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</w:rPr>
      </w:pPr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2.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Документи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,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удостоверяващи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по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реда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на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специален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закон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,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нормативен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или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административен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акт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права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за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иницииране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или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кандидатстване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за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одобряване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на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инвестиционно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предложение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.</w:t>
      </w:r>
    </w:p>
    <w:p w14:paraId="4F6FD52F" w14:textId="77777777" w:rsidR="004A4D79" w:rsidRPr="004A4D79" w:rsidRDefault="004A4D79" w:rsidP="004A4D7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0524983" w14:textId="77777777" w:rsidR="004A4D79" w:rsidRPr="004A4D79" w:rsidRDefault="004A4D79" w:rsidP="004A4D7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  <w:lang w:val="x-none"/>
        </w:rPr>
      </w:pPr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3.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Други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документи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по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преценка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на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уведомителя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:</w:t>
      </w:r>
    </w:p>
    <w:p w14:paraId="249472E8" w14:textId="7F24ABBE" w:rsidR="004A4D79" w:rsidRDefault="004A4D79" w:rsidP="004A4D7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DFB1284" w14:textId="77777777" w:rsidR="004A4D79" w:rsidRPr="00CD3498" w:rsidRDefault="004A4D79" w:rsidP="004A4D7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b/>
          <w:color w:val="FF0000"/>
          <w:sz w:val="24"/>
          <w:szCs w:val="24"/>
          <w:highlight w:val="yellow"/>
          <w:lang w:val="bg-BG"/>
        </w:rPr>
      </w:pPr>
      <w:r w:rsidRPr="00CD3498">
        <w:rPr>
          <w:rFonts w:ascii="Times New Roman" w:hAnsi="Times New Roman"/>
          <w:b/>
          <w:color w:val="FF0000"/>
          <w:sz w:val="24"/>
          <w:szCs w:val="24"/>
          <w:highlight w:val="yellow"/>
          <w:lang w:val="bg-BG"/>
        </w:rPr>
        <w:t>Актове за собственост и скици на ПИ по КККР;</w:t>
      </w:r>
    </w:p>
    <w:p w14:paraId="1EADC695" w14:textId="77777777" w:rsidR="004A4D79" w:rsidRPr="004A4D79" w:rsidRDefault="004A4D79" w:rsidP="004A4D7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  <w:r w:rsidRPr="004A4D79">
        <w:rPr>
          <w:rFonts w:ascii="Times New Roman" w:hAnsi="Times New Roman"/>
          <w:b/>
          <w:color w:val="FF0000"/>
          <w:sz w:val="24"/>
          <w:szCs w:val="24"/>
          <w:lang w:val="bg-BG"/>
        </w:rPr>
        <w:t>Задание – обяснителна записка;</w:t>
      </w:r>
    </w:p>
    <w:p w14:paraId="0BA7F5E8" w14:textId="5E585317" w:rsidR="004A4D79" w:rsidRPr="004A4D79" w:rsidRDefault="004A4D79" w:rsidP="004A4D7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A4D79">
        <w:rPr>
          <w:rFonts w:ascii="Times New Roman" w:hAnsi="Times New Roman"/>
          <w:color w:val="FF0000"/>
          <w:sz w:val="24"/>
          <w:szCs w:val="24"/>
          <w:lang w:val="bg-BG"/>
        </w:rPr>
        <w:t xml:space="preserve">Проект за </w:t>
      </w:r>
      <w:r>
        <w:rPr>
          <w:rFonts w:ascii="Times New Roman" w:hAnsi="Times New Roman"/>
          <w:color w:val="FF0000"/>
          <w:sz w:val="24"/>
          <w:szCs w:val="24"/>
          <w:lang w:val="bg-BG"/>
        </w:rPr>
        <w:t xml:space="preserve">ЧИ на </w:t>
      </w:r>
      <w:r w:rsidRPr="004A4D79">
        <w:rPr>
          <w:rFonts w:ascii="Times New Roman" w:hAnsi="Times New Roman"/>
          <w:color w:val="FF0000"/>
          <w:sz w:val="24"/>
          <w:szCs w:val="24"/>
          <w:lang w:val="bg-BG"/>
        </w:rPr>
        <w:t>ПУП – ПР</w:t>
      </w:r>
      <w:r>
        <w:rPr>
          <w:rFonts w:ascii="Times New Roman" w:hAnsi="Times New Roman"/>
          <w:color w:val="FF0000"/>
          <w:sz w:val="24"/>
          <w:szCs w:val="24"/>
          <w:lang w:val="bg-BG"/>
        </w:rPr>
        <w:t>З</w:t>
      </w:r>
    </w:p>
    <w:p w14:paraId="45918C77" w14:textId="038C5150" w:rsidR="004A4D79" w:rsidRPr="004A4D79" w:rsidRDefault="004A4D79" w:rsidP="004A4D7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A4D79">
        <w:rPr>
          <w:rFonts w:ascii="Times New Roman" w:hAnsi="Times New Roman"/>
          <w:color w:val="FF0000"/>
          <w:sz w:val="24"/>
          <w:szCs w:val="24"/>
          <w:lang w:val="bg-BG"/>
        </w:rPr>
        <w:t>Проект за РУП</w:t>
      </w:r>
    </w:p>
    <w:p w14:paraId="7BC67A22" w14:textId="77777777" w:rsidR="004A4D79" w:rsidRPr="004A4D79" w:rsidRDefault="004A4D79" w:rsidP="004A4D7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A4D79">
        <w:rPr>
          <w:rFonts w:ascii="Times New Roman" w:hAnsi="Times New Roman"/>
          <w:color w:val="FF0000"/>
          <w:sz w:val="24"/>
          <w:szCs w:val="24"/>
          <w:lang w:val="bg-BG"/>
        </w:rPr>
        <w:t>Обемно-пространствено проучване</w:t>
      </w:r>
    </w:p>
    <w:p w14:paraId="08486071" w14:textId="77777777" w:rsidR="004A4D79" w:rsidRPr="004A4D79" w:rsidRDefault="004A4D79" w:rsidP="004A4D7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bg-BG"/>
        </w:rPr>
        <w:t>Геодезическо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bg-BG"/>
        </w:rPr>
        <w:t xml:space="preserve"> заснемане</w:t>
      </w:r>
    </w:p>
    <w:p w14:paraId="3CDD990D" w14:textId="0DF9F242" w:rsidR="004A4D79" w:rsidRDefault="004A4D79" w:rsidP="004A4D7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8CF7CA8" w14:textId="77777777" w:rsidR="004A4D79" w:rsidRPr="004A4D79" w:rsidRDefault="004A4D79" w:rsidP="004A4D7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E08EA72" w14:textId="77777777" w:rsidR="004A4D79" w:rsidRPr="004A4D79" w:rsidRDefault="004A4D79" w:rsidP="004A4D7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</w:rPr>
      </w:pPr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4.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Електронен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носител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- 1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бр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.</w:t>
      </w:r>
    </w:p>
    <w:p w14:paraId="67171225" w14:textId="77777777" w:rsidR="004A4D79" w:rsidRPr="004A4D79" w:rsidRDefault="004A4D79" w:rsidP="004A4D7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B2003A8" w14:textId="77777777" w:rsidR="004A4D79" w:rsidRPr="004A4D79" w:rsidRDefault="004A4D79" w:rsidP="004A4D7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A4D79">
        <w:rPr>
          <w:rFonts w:ascii="Times New Roman" w:hAnsi="Times New Roman"/>
          <w:color w:val="FF0000"/>
          <w:sz w:val="24"/>
          <w:szCs w:val="24"/>
        </w:rPr>
        <w:t>-</w:t>
      </w:r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 </w:t>
      </w:r>
      <w:r w:rsidRPr="004A4D79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Желая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писмото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за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определяне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на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необходимите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действия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да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бъде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издадено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в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електронна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форма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и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изпратено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на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посочения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адрес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на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електронна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поща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.</w:t>
      </w:r>
    </w:p>
    <w:p w14:paraId="16394BA8" w14:textId="77777777" w:rsidR="004A4D79" w:rsidRPr="004A4D79" w:rsidRDefault="004A4D79" w:rsidP="004A4D7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2F1816D1" w14:textId="77777777" w:rsidR="004A4D79" w:rsidRPr="004A4D79" w:rsidRDefault="004A4D79" w:rsidP="004A4D7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A4D79">
        <w:rPr>
          <w:rFonts w:ascii="Times New Roman" w:hAnsi="Times New Roman"/>
          <w:color w:val="FF0000"/>
          <w:sz w:val="24"/>
          <w:szCs w:val="24"/>
        </w:rPr>
        <w:t xml:space="preserve">- </w:t>
      </w:r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 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Желая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да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получавам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електронна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кореспонденция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във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връзка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с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предоставяната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услуга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на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посочения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от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мен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адрес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на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електронна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proofErr w:type="spellStart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поща</w:t>
      </w:r>
      <w:proofErr w:type="spellEnd"/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>.</w:t>
      </w:r>
    </w:p>
    <w:p w14:paraId="4A301EE6" w14:textId="77777777" w:rsidR="004A4D79" w:rsidRPr="004A4D79" w:rsidRDefault="004A4D79" w:rsidP="004A4D7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331E48A1" w14:textId="77777777" w:rsidR="004A4D79" w:rsidRPr="004A4D79" w:rsidRDefault="004A4D79" w:rsidP="004A4D7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A4D79">
        <w:rPr>
          <w:rFonts w:ascii="Times New Roman" w:hAnsi="Times New Roman"/>
          <w:color w:val="FF0000"/>
          <w:sz w:val="24"/>
          <w:szCs w:val="24"/>
          <w:lang w:val="x-none"/>
        </w:rPr>
        <w:t xml:space="preserve">- </w:t>
      </w:r>
      <w:r w:rsidRPr="004A4D79">
        <w:rPr>
          <w:rFonts w:ascii="Times New Roman" w:hAnsi="Times New Roman"/>
          <w:color w:val="FF0000"/>
          <w:sz w:val="24"/>
          <w:szCs w:val="24"/>
          <w:lang w:val="bg-BG"/>
        </w:rPr>
        <w:t xml:space="preserve"> Желая да получа крайния документ:</w:t>
      </w:r>
    </w:p>
    <w:p w14:paraId="2BD5119F" w14:textId="77777777" w:rsidR="004A4D79" w:rsidRPr="00914CA5" w:rsidRDefault="004A4D79" w:rsidP="004A4D79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14:paraId="2811BF07" w14:textId="77777777" w:rsidR="004A4D79" w:rsidRPr="00914CA5" w:rsidRDefault="004A4D79" w:rsidP="004A4D79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14:paraId="4BDA4735" w14:textId="77777777" w:rsidR="004A4D79" w:rsidRPr="00914CA5" w:rsidRDefault="004A4D79" w:rsidP="004A4D79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14CA5">
        <w:rPr>
          <w:rFonts w:ascii="Times New Roman" w:hAnsi="Times New Roman"/>
          <w:sz w:val="24"/>
          <w:szCs w:val="24"/>
          <w:lang w:val="bg-BG"/>
        </w:rPr>
        <w:t>по куриер</w:t>
      </w:r>
    </w:p>
    <w:p w14:paraId="0FEAAA07" w14:textId="77777777" w:rsidR="004A4D79" w:rsidRDefault="004A4D79" w:rsidP="004A4D7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02A2E2F" w14:textId="0713869F" w:rsidR="00601F32" w:rsidRDefault="00601F32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202C66" w14:textId="07ABD232" w:rsidR="00601F32" w:rsidRDefault="00601F32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5AB6C34" w14:textId="1E9E1D6F" w:rsidR="00601F32" w:rsidRDefault="00601F32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2DBDBCE" w14:textId="77777777" w:rsidR="00601F32" w:rsidRDefault="00601F32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27B6781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6C332E" w14:paraId="695C76B9" w14:textId="77777777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433E87A5" w14:textId="77777777"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14:paraId="50E69F3B" w14:textId="1FDF3491"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:</w:t>
            </w:r>
            <w:r w:rsidR="00046CD6">
              <w:rPr>
                <w:rFonts w:ascii="Times New Roman" w:hAnsi="Times New Roman"/>
                <w:sz w:val="24"/>
                <w:szCs w:val="24"/>
                <w:lang w:val="x-none"/>
              </w:rPr>
              <w:t>……..</w:t>
            </w:r>
            <w:r w:rsidR="00CA0F4C">
              <w:rPr>
                <w:rFonts w:ascii="Times New Roman" w:hAnsi="Times New Roman"/>
                <w:sz w:val="24"/>
                <w:szCs w:val="24"/>
                <w:lang w:val="x-none"/>
              </w:rPr>
              <w:t>.1</w:t>
            </w:r>
            <w:r w:rsidR="00046CD6">
              <w:rPr>
                <w:rFonts w:ascii="Times New Roman" w:hAnsi="Times New Roman"/>
                <w:sz w:val="24"/>
                <w:szCs w:val="24"/>
                <w:lang w:val="x-none"/>
              </w:rPr>
              <w:t>0</w:t>
            </w:r>
            <w:r w:rsidR="00CA0F4C">
              <w:rPr>
                <w:rFonts w:ascii="Times New Roman" w:hAnsi="Times New Roman"/>
                <w:sz w:val="24"/>
                <w:szCs w:val="24"/>
                <w:lang w:val="x-none"/>
              </w:rPr>
              <w:t>.202</w:t>
            </w:r>
            <w:r w:rsidR="00046CD6">
              <w:rPr>
                <w:rFonts w:ascii="Times New Roman" w:hAnsi="Times New Roman"/>
                <w:sz w:val="24"/>
                <w:szCs w:val="24"/>
                <w:lang w:val="x-none"/>
              </w:rPr>
              <w:t>5</w:t>
            </w:r>
            <w:r w:rsidR="00CA0F4C">
              <w:rPr>
                <w:rFonts w:ascii="Times New Roman" w:hAnsi="Times New Roman"/>
                <w:sz w:val="24"/>
                <w:szCs w:val="24"/>
                <w:lang w:val="x-none"/>
              </w:rPr>
              <w:t>г.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A776F8E" w14:textId="77777777"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14:paraId="12FF5B41" w14:textId="471A85DF" w:rsidR="006C332E" w:rsidRDefault="00046CD6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……………………………………</w:t>
            </w:r>
          </w:p>
        </w:tc>
      </w:tr>
      <w:tr w:rsidR="006C332E" w:rsidRPr="00395D7E" w14:paraId="33BF8AB4" w14:textId="77777777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1B437432" w14:textId="77777777"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5CD659A" w14:textId="6D8EA65B" w:rsidR="006C332E" w:rsidRDefault="00046CD6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Ивайло Иванов-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управител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на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ПСДивелъпмънт”ЕООД</w:t>
            </w:r>
            <w:proofErr w:type="spellEnd"/>
          </w:p>
        </w:tc>
      </w:tr>
      <w:tr w:rsidR="00C17462" w14:paraId="4D26F16F" w14:textId="77777777" w:rsidTr="00C17462">
        <w:trPr>
          <w:trHeight w:val="937"/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2AAA50B4" w14:textId="77777777" w:rsidR="00C17462" w:rsidRDefault="00C17462" w:rsidP="00C17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17598FF" w14:textId="77777777" w:rsidR="00C17462" w:rsidRDefault="00C17462" w:rsidP="00C17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14:paraId="2817A730" w14:textId="77777777" w:rsidR="00C17462" w:rsidRDefault="00C17462" w:rsidP="00C17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14:paraId="62E6D930" w14:textId="6C34290C" w:rsidR="00C17462" w:rsidRDefault="00C17462" w:rsidP="00C17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……………………………………</w:t>
            </w:r>
          </w:p>
        </w:tc>
      </w:tr>
      <w:tr w:rsidR="00C17462" w14:paraId="003207B4" w14:textId="77777777" w:rsidTr="00C17462">
        <w:trPr>
          <w:trHeight w:val="425"/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57AC6E2A" w14:textId="77777777" w:rsidR="00C17462" w:rsidRDefault="00C17462" w:rsidP="00C17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2070903" w14:textId="77777777" w:rsidR="00C17462" w:rsidRDefault="00C17462" w:rsidP="00C17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ascii="Times New Roman" w:eastAsia="TimesNewRomanPSMT" w:hAnsi="Times New Roman"/>
                <w:b/>
                <w:kern w:val="2"/>
                <w:sz w:val="24"/>
                <w:szCs w:val="24"/>
                <w:lang w:val="bg-BG" w:eastAsia="hi-IN" w:bidi="hi-IN"/>
              </w:rPr>
            </w:pPr>
          </w:p>
          <w:p w14:paraId="0D0B2909" w14:textId="248AF5DE" w:rsidR="00C17462" w:rsidRPr="00C17462" w:rsidRDefault="00C17462" w:rsidP="00C17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C17462">
              <w:rPr>
                <w:rFonts w:ascii="Times New Roman" w:eastAsia="TimesNewRomanPSMT" w:hAnsi="Times New Roman"/>
                <w:kern w:val="2"/>
                <w:sz w:val="24"/>
                <w:szCs w:val="24"/>
                <w:lang w:val="bg-BG" w:eastAsia="hi-IN" w:bidi="hi-IN"/>
              </w:rPr>
              <w:t>ОБЩИНА ГАБРОВО</w:t>
            </w:r>
          </w:p>
        </w:tc>
      </w:tr>
    </w:tbl>
    <w:p w14:paraId="5638F95A" w14:textId="77777777" w:rsidR="006C332E" w:rsidRPr="00AC4FE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2C2C2FE" w14:textId="77777777" w:rsidR="00747282" w:rsidRDefault="00747282">
      <w:pPr>
        <w:rPr>
          <w:lang w:val="bg-BG"/>
        </w:rPr>
      </w:pPr>
    </w:p>
    <w:sectPr w:rsidR="00747282" w:rsidSect="00E53BEC">
      <w:footerReference w:type="default" r:id="rId12"/>
      <w:pgSz w:w="11906" w:h="16838"/>
      <w:pgMar w:top="993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3B248" w14:textId="77777777" w:rsidR="00E77520" w:rsidRDefault="00E77520" w:rsidP="0047435E">
      <w:pPr>
        <w:spacing w:after="0" w:line="240" w:lineRule="auto"/>
      </w:pPr>
      <w:r>
        <w:separator/>
      </w:r>
    </w:p>
  </w:endnote>
  <w:endnote w:type="continuationSeparator" w:id="0">
    <w:p w14:paraId="1BC78B32" w14:textId="77777777" w:rsidR="00E77520" w:rsidRDefault="00E77520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824690"/>
      <w:docPartObj>
        <w:docPartGallery w:val="Page Numbers (Bottom of Page)"/>
        <w:docPartUnique/>
      </w:docPartObj>
    </w:sdtPr>
    <w:sdtContent>
      <w:p w14:paraId="028EE9A5" w14:textId="78077F10" w:rsidR="00BC5191" w:rsidRDefault="00BC519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BEC" w:rsidRPr="00E53BEC">
          <w:rPr>
            <w:noProof/>
            <w:lang w:val="bg-BG"/>
          </w:rPr>
          <w:t>6</w:t>
        </w:r>
        <w:r>
          <w:fldChar w:fldCharType="end"/>
        </w:r>
      </w:p>
    </w:sdtContent>
  </w:sdt>
  <w:p w14:paraId="1AED21E8" w14:textId="77777777" w:rsidR="00BC5191" w:rsidRDefault="00BC51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2472B" w14:textId="77777777" w:rsidR="00E77520" w:rsidRDefault="00E77520" w:rsidP="0047435E">
      <w:pPr>
        <w:spacing w:after="0" w:line="240" w:lineRule="auto"/>
      </w:pPr>
      <w:r>
        <w:separator/>
      </w:r>
    </w:p>
  </w:footnote>
  <w:footnote w:type="continuationSeparator" w:id="0">
    <w:p w14:paraId="6B80C1C9" w14:textId="77777777" w:rsidR="00E77520" w:rsidRDefault="00E77520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A136FA5"/>
    <w:multiLevelType w:val="hybridMultilevel"/>
    <w:tmpl w:val="DC507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C722DDB"/>
    <w:multiLevelType w:val="hybridMultilevel"/>
    <w:tmpl w:val="7848E528"/>
    <w:lvl w:ilvl="0" w:tplc="BE02E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8838D8"/>
    <w:multiLevelType w:val="hybridMultilevel"/>
    <w:tmpl w:val="EC24B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46CD6"/>
    <w:rsid w:val="00127C5C"/>
    <w:rsid w:val="00160AC7"/>
    <w:rsid w:val="001A3FAB"/>
    <w:rsid w:val="001C5B0B"/>
    <w:rsid w:val="001F0F04"/>
    <w:rsid w:val="00206878"/>
    <w:rsid w:val="002119E2"/>
    <w:rsid w:val="002129ED"/>
    <w:rsid w:val="00243A73"/>
    <w:rsid w:val="00244EAC"/>
    <w:rsid w:val="002C4774"/>
    <w:rsid w:val="002D32D2"/>
    <w:rsid w:val="002D68DF"/>
    <w:rsid w:val="002E53F3"/>
    <w:rsid w:val="0033425A"/>
    <w:rsid w:val="0035252C"/>
    <w:rsid w:val="00367698"/>
    <w:rsid w:val="00384585"/>
    <w:rsid w:val="00395D7E"/>
    <w:rsid w:val="003A3D5C"/>
    <w:rsid w:val="003A42D4"/>
    <w:rsid w:val="003D3958"/>
    <w:rsid w:val="003F3D48"/>
    <w:rsid w:val="00436DB1"/>
    <w:rsid w:val="0047435E"/>
    <w:rsid w:val="0048040C"/>
    <w:rsid w:val="0049399A"/>
    <w:rsid w:val="004A4D79"/>
    <w:rsid w:val="004A6FB4"/>
    <w:rsid w:val="004C4519"/>
    <w:rsid w:val="004E6C33"/>
    <w:rsid w:val="00536E29"/>
    <w:rsid w:val="0057629F"/>
    <w:rsid w:val="005A3814"/>
    <w:rsid w:val="005B718F"/>
    <w:rsid w:val="005D4491"/>
    <w:rsid w:val="005E17EE"/>
    <w:rsid w:val="005E50FB"/>
    <w:rsid w:val="005F6586"/>
    <w:rsid w:val="00601F32"/>
    <w:rsid w:val="00615AEF"/>
    <w:rsid w:val="006238DD"/>
    <w:rsid w:val="00637BE4"/>
    <w:rsid w:val="00652C3F"/>
    <w:rsid w:val="006669C8"/>
    <w:rsid w:val="006A59E9"/>
    <w:rsid w:val="006C1D2D"/>
    <w:rsid w:val="006C332E"/>
    <w:rsid w:val="006D7535"/>
    <w:rsid w:val="00747282"/>
    <w:rsid w:val="00753358"/>
    <w:rsid w:val="00754A5A"/>
    <w:rsid w:val="00756FDF"/>
    <w:rsid w:val="00763FC9"/>
    <w:rsid w:val="00777C62"/>
    <w:rsid w:val="00786728"/>
    <w:rsid w:val="007C3F55"/>
    <w:rsid w:val="007E404E"/>
    <w:rsid w:val="00833E6D"/>
    <w:rsid w:val="008416E1"/>
    <w:rsid w:val="00872118"/>
    <w:rsid w:val="00876079"/>
    <w:rsid w:val="00885E55"/>
    <w:rsid w:val="008A39D6"/>
    <w:rsid w:val="008B778E"/>
    <w:rsid w:val="008D5A52"/>
    <w:rsid w:val="008E0F60"/>
    <w:rsid w:val="008E17BB"/>
    <w:rsid w:val="008F2B6F"/>
    <w:rsid w:val="00902221"/>
    <w:rsid w:val="00914CA5"/>
    <w:rsid w:val="00917AE9"/>
    <w:rsid w:val="009673FF"/>
    <w:rsid w:val="009949B8"/>
    <w:rsid w:val="009E0DCF"/>
    <w:rsid w:val="009F2FC9"/>
    <w:rsid w:val="00A42F97"/>
    <w:rsid w:val="00A505E4"/>
    <w:rsid w:val="00A63537"/>
    <w:rsid w:val="00A76AAD"/>
    <w:rsid w:val="00AB3280"/>
    <w:rsid w:val="00AB6795"/>
    <w:rsid w:val="00AE5183"/>
    <w:rsid w:val="00AF45F1"/>
    <w:rsid w:val="00B017F6"/>
    <w:rsid w:val="00B2136C"/>
    <w:rsid w:val="00B3055E"/>
    <w:rsid w:val="00B561FD"/>
    <w:rsid w:val="00B56C21"/>
    <w:rsid w:val="00B62998"/>
    <w:rsid w:val="00B878CB"/>
    <w:rsid w:val="00BA2DA2"/>
    <w:rsid w:val="00BA4189"/>
    <w:rsid w:val="00BB03AA"/>
    <w:rsid w:val="00BC0FD9"/>
    <w:rsid w:val="00BC5191"/>
    <w:rsid w:val="00C17462"/>
    <w:rsid w:val="00C554A9"/>
    <w:rsid w:val="00C97CE0"/>
    <w:rsid w:val="00CA0F4C"/>
    <w:rsid w:val="00CD1467"/>
    <w:rsid w:val="00CD3498"/>
    <w:rsid w:val="00CF5F20"/>
    <w:rsid w:val="00D7627B"/>
    <w:rsid w:val="00DB03DA"/>
    <w:rsid w:val="00DB32A0"/>
    <w:rsid w:val="00DB437C"/>
    <w:rsid w:val="00DC0123"/>
    <w:rsid w:val="00DC0ADB"/>
    <w:rsid w:val="00DE2253"/>
    <w:rsid w:val="00E026C5"/>
    <w:rsid w:val="00E32F50"/>
    <w:rsid w:val="00E53BEC"/>
    <w:rsid w:val="00E66920"/>
    <w:rsid w:val="00E77520"/>
    <w:rsid w:val="00E9372F"/>
    <w:rsid w:val="00EB5BD1"/>
    <w:rsid w:val="00EC273C"/>
    <w:rsid w:val="00F40731"/>
    <w:rsid w:val="00F91CE6"/>
    <w:rsid w:val="00F92189"/>
    <w:rsid w:val="00F92FF6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743DA"/>
  <w15:docId w15:val="{5AC448E1-947F-4E4D-8F1C-1721E2B1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2E"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character" w:styleId="ab">
    <w:name w:val="Hyperlink"/>
    <w:basedOn w:val="a0"/>
    <w:uiPriority w:val="99"/>
    <w:unhideWhenUsed/>
    <w:rsid w:val="00B56C21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56C21"/>
    <w:rPr>
      <w:color w:val="605E5C"/>
      <w:shd w:val="clear" w:color="auto" w:fill="E1DFDD"/>
    </w:rPr>
  </w:style>
  <w:style w:type="paragraph" w:customStyle="1" w:styleId="Char1">
    <w:name w:val="Char1"/>
    <w:basedOn w:val="a"/>
    <w:rsid w:val="00FE6C0B"/>
    <w:pPr>
      <w:tabs>
        <w:tab w:val="left" w:pos="709"/>
      </w:tabs>
      <w:spacing w:after="0" w:line="240" w:lineRule="auto"/>
    </w:pPr>
    <w:rPr>
      <w:rFonts w:ascii="Tahoma" w:eastAsia="Calibri" w:hAnsi="Tahoma" w:cs="Tahoma"/>
      <w:sz w:val="24"/>
      <w:szCs w:val="24"/>
      <w:lang w:val="pl-PL" w:eastAsia="pl-PL"/>
    </w:rPr>
  </w:style>
  <w:style w:type="paragraph" w:styleId="ac">
    <w:name w:val="Title"/>
    <w:basedOn w:val="a"/>
    <w:next w:val="a"/>
    <w:link w:val="ad"/>
    <w:uiPriority w:val="10"/>
    <w:qFormat/>
    <w:rsid w:val="008F2B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лавие Знак"/>
    <w:basedOn w:val="a0"/>
    <w:link w:val="ac"/>
    <w:uiPriority w:val="10"/>
    <w:rsid w:val="008F2B6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_iv_72@abv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.development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.dekova@gabrovo.b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abrovo@gabrovo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acheva.yoan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1907</Words>
  <Characters>10870</Characters>
  <Application>Microsoft Office Word</Application>
  <DocSecurity>0</DocSecurity>
  <Lines>90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arch. Vessela Nikolova</dc:creator>
  <cp:lastModifiedBy>Люция Декова</cp:lastModifiedBy>
  <cp:revision>22</cp:revision>
  <dcterms:created xsi:type="dcterms:W3CDTF">2025-10-28T13:33:00Z</dcterms:created>
  <dcterms:modified xsi:type="dcterms:W3CDTF">2025-10-28T17:07:00Z</dcterms:modified>
</cp:coreProperties>
</file>